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FE0D" w14:textId="3F932DDB" w:rsidR="00116D11" w:rsidRPr="002353CB" w:rsidRDefault="002353CB">
      <w:pPr>
        <w:rPr>
          <w:rFonts w:ascii="黑体" w:eastAsia="黑体" w:hAnsi="黑体" w:hint="eastAsia"/>
          <w:sz w:val="28"/>
          <w:szCs w:val="32"/>
        </w:rPr>
      </w:pPr>
      <w:bookmarkStart w:id="0" w:name="OLE_LINK45"/>
      <w:r w:rsidRPr="002353CB">
        <w:rPr>
          <w:rFonts w:ascii="黑体" w:eastAsia="黑体" w:hAnsi="黑体" w:hint="eastAsia"/>
          <w:sz w:val="28"/>
          <w:szCs w:val="32"/>
        </w:rPr>
        <w:t>附件1</w:t>
      </w:r>
    </w:p>
    <w:p w14:paraId="6EC801ED" w14:textId="77777777" w:rsidR="00116D11" w:rsidRDefault="00116D11">
      <w:pPr>
        <w:pStyle w:val="a5"/>
        <w:ind w:firstLineChars="0" w:firstLine="0"/>
        <w:jc w:val="center"/>
        <w:rPr>
          <w:rFonts w:ascii="仿宋" w:eastAsia="仿宋" w:hAnsi="仿宋" w:cs="宋体" w:hint="eastAsia"/>
          <w:b/>
          <w:bCs/>
          <w:kern w:val="0"/>
          <w:sz w:val="44"/>
          <w:szCs w:val="44"/>
        </w:rPr>
      </w:pPr>
    </w:p>
    <w:p w14:paraId="09FECCB3" w14:textId="77777777" w:rsidR="00116D11" w:rsidRDefault="00116D11">
      <w:pPr>
        <w:pStyle w:val="a5"/>
        <w:ind w:firstLineChars="0" w:firstLine="0"/>
        <w:jc w:val="center"/>
        <w:rPr>
          <w:rFonts w:ascii="仿宋" w:eastAsia="仿宋" w:hAnsi="仿宋" w:cs="宋体" w:hint="eastAsia"/>
          <w:b/>
          <w:bCs/>
          <w:kern w:val="0"/>
          <w:sz w:val="44"/>
          <w:szCs w:val="44"/>
        </w:rPr>
      </w:pPr>
    </w:p>
    <w:p w14:paraId="0EFF9C36" w14:textId="77777777" w:rsidR="00116D11" w:rsidRDefault="00116D11">
      <w:pPr>
        <w:pStyle w:val="a5"/>
        <w:ind w:firstLineChars="0" w:firstLine="0"/>
        <w:jc w:val="center"/>
        <w:rPr>
          <w:rFonts w:ascii="仿宋" w:eastAsia="仿宋" w:hAnsi="仿宋" w:cs="宋体" w:hint="eastAsia"/>
          <w:b/>
          <w:bCs/>
          <w:kern w:val="0"/>
          <w:sz w:val="44"/>
          <w:szCs w:val="44"/>
        </w:rPr>
      </w:pPr>
    </w:p>
    <w:p w14:paraId="7F188B65" w14:textId="77777777" w:rsidR="00116D11" w:rsidRDefault="00116D11">
      <w:pPr>
        <w:pStyle w:val="a5"/>
        <w:ind w:firstLineChars="0" w:firstLine="0"/>
        <w:jc w:val="center"/>
        <w:rPr>
          <w:rFonts w:ascii="仿宋" w:eastAsia="仿宋" w:hAnsi="仿宋" w:cs="宋体" w:hint="eastAsia"/>
          <w:b/>
          <w:bCs/>
          <w:kern w:val="0"/>
          <w:sz w:val="44"/>
          <w:szCs w:val="44"/>
        </w:rPr>
      </w:pPr>
    </w:p>
    <w:p w14:paraId="6BA8A257" w14:textId="77777777" w:rsidR="00116D11" w:rsidRDefault="00116D11">
      <w:pPr>
        <w:pStyle w:val="a5"/>
        <w:ind w:firstLineChars="0" w:firstLine="0"/>
        <w:jc w:val="center"/>
        <w:rPr>
          <w:rFonts w:ascii="仿宋" w:eastAsia="仿宋" w:hAnsi="仿宋" w:cs="宋体" w:hint="eastAsia"/>
          <w:b/>
          <w:bCs/>
          <w:kern w:val="0"/>
          <w:sz w:val="44"/>
          <w:szCs w:val="44"/>
        </w:rPr>
      </w:pPr>
    </w:p>
    <w:p w14:paraId="283572F0" w14:textId="77777777" w:rsidR="001F10EA" w:rsidRDefault="00000000">
      <w:pPr>
        <w:pStyle w:val="a5"/>
        <w:ind w:firstLineChars="0" w:firstLine="0"/>
        <w:jc w:val="center"/>
        <w:rPr>
          <w:rFonts w:ascii="仿宋" w:eastAsia="仿宋" w:hAnsi="仿宋" w:cs="宋体"/>
          <w:b/>
          <w:bCs/>
          <w:kern w:val="0"/>
          <w:sz w:val="52"/>
          <w:szCs w:val="52"/>
        </w:rPr>
      </w:pPr>
      <w:bookmarkStart w:id="1" w:name="OLE_LINK27"/>
      <w:r>
        <w:rPr>
          <w:rFonts w:ascii="仿宋" w:eastAsia="仿宋" w:hAnsi="仿宋" w:cs="宋体" w:hint="eastAsia"/>
          <w:b/>
          <w:bCs/>
          <w:kern w:val="0"/>
          <w:sz w:val="52"/>
          <w:szCs w:val="52"/>
        </w:rPr>
        <w:t>2026年慰问部队物资采购项目</w:t>
      </w:r>
      <w:bookmarkEnd w:id="1"/>
    </w:p>
    <w:p w14:paraId="3F68DF2A" w14:textId="4C8BBF44" w:rsidR="00116D11" w:rsidRDefault="00000000">
      <w:pPr>
        <w:pStyle w:val="a5"/>
        <w:ind w:firstLineChars="0" w:firstLine="0"/>
        <w:jc w:val="center"/>
        <w:rPr>
          <w:rFonts w:ascii="仿宋" w:eastAsia="仿宋" w:hAnsi="仿宋" w:cs="宋体" w:hint="eastAsia"/>
          <w:b/>
          <w:bCs/>
          <w:kern w:val="0"/>
          <w:sz w:val="52"/>
          <w:szCs w:val="52"/>
        </w:rPr>
      </w:pPr>
      <w:r>
        <w:rPr>
          <w:rFonts w:ascii="仿宋" w:eastAsia="仿宋" w:hAnsi="仿宋" w:cs="宋体" w:hint="eastAsia"/>
          <w:b/>
          <w:bCs/>
          <w:kern w:val="0"/>
          <w:sz w:val="52"/>
          <w:szCs w:val="52"/>
        </w:rPr>
        <w:t>初步需求方案</w:t>
      </w:r>
    </w:p>
    <w:p w14:paraId="354615F7" w14:textId="77777777" w:rsidR="00116D11" w:rsidRDefault="00116D11">
      <w:pPr>
        <w:pStyle w:val="a5"/>
        <w:ind w:firstLineChars="0" w:firstLine="0"/>
        <w:jc w:val="center"/>
        <w:rPr>
          <w:rFonts w:ascii="仿宋" w:eastAsia="仿宋" w:hAnsi="仿宋" w:cs="宋体" w:hint="eastAsia"/>
          <w:b/>
          <w:bCs/>
          <w:kern w:val="0"/>
          <w:sz w:val="36"/>
          <w:szCs w:val="36"/>
        </w:rPr>
      </w:pPr>
    </w:p>
    <w:p w14:paraId="5CC5780D" w14:textId="77777777" w:rsidR="00116D11" w:rsidRDefault="00000000">
      <w:pPr>
        <w:pStyle w:val="a5"/>
        <w:ind w:firstLineChars="0" w:firstLine="0"/>
        <w:jc w:val="center"/>
        <w:rPr>
          <w:rFonts w:ascii="仿宋" w:eastAsia="仿宋" w:hAnsi="仿宋" w:cs="宋体" w:hint="eastAsia"/>
          <w:b/>
          <w:bCs/>
          <w:kern w:val="0"/>
          <w:sz w:val="36"/>
          <w:szCs w:val="36"/>
        </w:rPr>
      </w:pPr>
      <w:r>
        <w:rPr>
          <w:rFonts w:ascii="仿宋" w:eastAsia="仿宋" w:hAnsi="仿宋" w:cs="宋体" w:hint="eastAsia"/>
          <w:b/>
          <w:bCs/>
          <w:kern w:val="0"/>
          <w:sz w:val="36"/>
          <w:szCs w:val="36"/>
        </w:rPr>
        <w:t>【注：下列内容为采购需求调查前期暂定方案，最终采购需求以项目正式招标公告中的招标文件为准】</w:t>
      </w:r>
    </w:p>
    <w:p w14:paraId="1E9B63F7" w14:textId="77777777" w:rsidR="00116D11" w:rsidRDefault="00116D11">
      <w:pPr>
        <w:pStyle w:val="a5"/>
        <w:ind w:firstLineChars="0" w:firstLine="0"/>
        <w:jc w:val="center"/>
        <w:rPr>
          <w:rFonts w:ascii="仿宋" w:eastAsia="仿宋" w:hAnsi="仿宋" w:cs="宋体" w:hint="eastAsia"/>
          <w:b/>
          <w:bCs/>
          <w:kern w:val="0"/>
          <w:sz w:val="44"/>
          <w:szCs w:val="44"/>
        </w:rPr>
      </w:pPr>
    </w:p>
    <w:p w14:paraId="4A56BB05" w14:textId="77777777" w:rsidR="00116D11" w:rsidRDefault="00116D11">
      <w:pPr>
        <w:pStyle w:val="a5"/>
        <w:ind w:firstLineChars="0" w:firstLine="0"/>
        <w:jc w:val="center"/>
        <w:rPr>
          <w:rFonts w:ascii="仿宋" w:eastAsia="仿宋" w:hAnsi="仿宋" w:cs="宋体" w:hint="eastAsia"/>
          <w:b/>
          <w:bCs/>
          <w:kern w:val="0"/>
          <w:sz w:val="44"/>
          <w:szCs w:val="44"/>
        </w:rPr>
      </w:pPr>
    </w:p>
    <w:p w14:paraId="7C5182CF" w14:textId="77777777" w:rsidR="00116D11" w:rsidRDefault="00116D11">
      <w:pPr>
        <w:pStyle w:val="a5"/>
        <w:ind w:firstLineChars="0" w:firstLine="0"/>
        <w:jc w:val="center"/>
        <w:rPr>
          <w:rFonts w:ascii="仿宋" w:eastAsia="仿宋" w:hAnsi="仿宋" w:cs="宋体" w:hint="eastAsia"/>
          <w:b/>
          <w:bCs/>
          <w:kern w:val="0"/>
          <w:sz w:val="44"/>
          <w:szCs w:val="44"/>
        </w:rPr>
      </w:pPr>
    </w:p>
    <w:p w14:paraId="5E1430CA" w14:textId="77777777" w:rsidR="00116D11" w:rsidRDefault="00116D11">
      <w:pPr>
        <w:pStyle w:val="a5"/>
        <w:ind w:firstLineChars="0" w:firstLine="0"/>
        <w:jc w:val="center"/>
        <w:rPr>
          <w:rFonts w:ascii="仿宋" w:eastAsia="仿宋" w:hAnsi="仿宋" w:cs="宋体" w:hint="eastAsia"/>
          <w:b/>
          <w:bCs/>
          <w:kern w:val="0"/>
          <w:sz w:val="44"/>
          <w:szCs w:val="44"/>
        </w:rPr>
      </w:pPr>
    </w:p>
    <w:p w14:paraId="47A09D4F" w14:textId="77777777" w:rsidR="00116D11" w:rsidRDefault="00116D11">
      <w:pPr>
        <w:pStyle w:val="a5"/>
        <w:ind w:firstLineChars="0" w:firstLine="0"/>
        <w:jc w:val="center"/>
        <w:rPr>
          <w:rFonts w:ascii="仿宋" w:eastAsia="仿宋" w:hAnsi="仿宋" w:cs="宋体" w:hint="eastAsia"/>
          <w:b/>
          <w:bCs/>
          <w:kern w:val="0"/>
          <w:sz w:val="44"/>
          <w:szCs w:val="44"/>
        </w:rPr>
      </w:pPr>
    </w:p>
    <w:p w14:paraId="77BFB710" w14:textId="77777777" w:rsidR="00116D11" w:rsidRDefault="00116D11">
      <w:pPr>
        <w:pStyle w:val="a5"/>
        <w:ind w:firstLineChars="0" w:firstLine="0"/>
        <w:jc w:val="center"/>
        <w:rPr>
          <w:rFonts w:ascii="仿宋" w:eastAsia="仿宋" w:hAnsi="仿宋" w:cs="宋体" w:hint="eastAsia"/>
          <w:b/>
          <w:bCs/>
          <w:kern w:val="0"/>
          <w:sz w:val="44"/>
          <w:szCs w:val="44"/>
        </w:rPr>
      </w:pPr>
    </w:p>
    <w:p w14:paraId="10DED913" w14:textId="77777777" w:rsidR="00116D11" w:rsidRDefault="00116D11">
      <w:pPr>
        <w:pStyle w:val="a5"/>
        <w:ind w:firstLineChars="0" w:firstLine="0"/>
        <w:jc w:val="center"/>
        <w:rPr>
          <w:rFonts w:ascii="仿宋" w:eastAsia="仿宋" w:hAnsi="仿宋" w:cs="宋体" w:hint="eastAsia"/>
          <w:b/>
          <w:bCs/>
          <w:kern w:val="0"/>
          <w:sz w:val="44"/>
          <w:szCs w:val="44"/>
        </w:rPr>
      </w:pPr>
    </w:p>
    <w:p w14:paraId="503A75E8" w14:textId="77777777" w:rsidR="00116D11" w:rsidRDefault="00116D11">
      <w:pPr>
        <w:pStyle w:val="a5"/>
        <w:ind w:firstLineChars="0" w:firstLine="0"/>
        <w:jc w:val="center"/>
        <w:rPr>
          <w:rFonts w:ascii="仿宋" w:eastAsia="仿宋" w:hAnsi="仿宋" w:cs="宋体" w:hint="eastAsia"/>
          <w:b/>
          <w:bCs/>
          <w:kern w:val="0"/>
          <w:sz w:val="44"/>
          <w:szCs w:val="44"/>
        </w:rPr>
      </w:pPr>
    </w:p>
    <w:p w14:paraId="014BF514" w14:textId="77777777" w:rsidR="00116D11" w:rsidRDefault="00116D11">
      <w:pPr>
        <w:pStyle w:val="a5"/>
        <w:ind w:firstLineChars="0" w:firstLine="0"/>
        <w:jc w:val="center"/>
        <w:rPr>
          <w:rFonts w:ascii="仿宋" w:eastAsia="仿宋" w:hAnsi="仿宋" w:cs="宋体" w:hint="eastAsia"/>
          <w:b/>
          <w:bCs/>
          <w:kern w:val="0"/>
          <w:sz w:val="44"/>
          <w:szCs w:val="44"/>
        </w:rPr>
      </w:pPr>
    </w:p>
    <w:p w14:paraId="5A05C220" w14:textId="77777777" w:rsidR="00116D11" w:rsidRDefault="00116D11">
      <w:pPr>
        <w:pStyle w:val="null3"/>
        <w:jc w:val="both"/>
        <w:outlineLvl w:val="2"/>
        <w:rPr>
          <w:rFonts w:hint="default"/>
          <w:b/>
          <w:sz w:val="28"/>
        </w:rPr>
      </w:pPr>
    </w:p>
    <w:p w14:paraId="1DB0B9A0" w14:textId="77777777" w:rsidR="00116D11" w:rsidRDefault="00000000">
      <w:pPr>
        <w:pStyle w:val="null3"/>
        <w:jc w:val="both"/>
        <w:outlineLvl w:val="2"/>
        <w:rPr>
          <w:rFonts w:hint="default"/>
        </w:rPr>
      </w:pPr>
      <w:r>
        <w:rPr>
          <w:b/>
          <w:sz w:val="28"/>
        </w:rPr>
        <w:lastRenderedPageBreak/>
        <w:t>一、项目概况（采购标的）</w:t>
      </w:r>
    </w:p>
    <w:p w14:paraId="1FCDED2B" w14:textId="17D485EB" w:rsidR="00116D11" w:rsidRDefault="00000000">
      <w:pPr>
        <w:pStyle w:val="null3"/>
        <w:spacing w:line="360" w:lineRule="auto"/>
        <w:ind w:firstLineChars="200" w:firstLine="482"/>
        <w:jc w:val="both"/>
        <w:rPr>
          <w:rFonts w:ascii="宋体" w:eastAsia="宋体" w:hAnsi="宋体" w:cs="宋体"/>
          <w:b/>
          <w:sz w:val="24"/>
          <w:lang w:eastAsia="zh-CN"/>
        </w:rPr>
      </w:pPr>
      <w:r>
        <w:rPr>
          <w:rFonts w:ascii="宋体" w:eastAsia="宋体" w:hAnsi="宋体" w:cs="宋体"/>
          <w:b/>
          <w:sz w:val="24"/>
        </w:rPr>
        <w:t>1.1</w:t>
      </w:r>
      <w:r>
        <w:rPr>
          <w:rFonts w:ascii="宋体" w:eastAsia="宋体" w:hAnsi="宋体" w:cs="宋体"/>
          <w:b/>
          <w:sz w:val="24"/>
          <w:lang w:eastAsia="zh-CN"/>
        </w:rPr>
        <w:t>本项目为2026年慰问部队物资采购项目</w:t>
      </w:r>
      <w:r>
        <w:rPr>
          <w:rFonts w:ascii="宋体" w:eastAsia="宋体" w:hAnsi="宋体" w:cs="宋体"/>
          <w:b/>
          <w:sz w:val="24"/>
        </w:rPr>
        <w:t>。 </w:t>
      </w:r>
    </w:p>
    <w:p w14:paraId="3A104D62" w14:textId="77777777" w:rsidR="00116D11" w:rsidRDefault="00000000">
      <w:pPr>
        <w:pStyle w:val="null3"/>
        <w:spacing w:line="360" w:lineRule="auto"/>
        <w:ind w:firstLineChars="200" w:firstLine="482"/>
        <w:jc w:val="both"/>
        <w:rPr>
          <w:rFonts w:ascii="宋体" w:eastAsia="宋体" w:hAnsi="宋体" w:cs="宋体"/>
          <w:b/>
          <w:sz w:val="24"/>
        </w:rPr>
      </w:pPr>
      <w:r>
        <w:rPr>
          <w:rFonts w:ascii="宋体" w:eastAsia="宋体" w:hAnsi="宋体" w:cs="宋体"/>
          <w:b/>
          <w:sz w:val="24"/>
          <w:lang w:eastAsia="zh-CN"/>
        </w:rPr>
        <w:t>1.2</w:t>
      </w:r>
      <w:r>
        <w:rPr>
          <w:rFonts w:ascii="宋体" w:eastAsia="宋体" w:hAnsi="宋体" w:cs="宋体"/>
          <w:b/>
          <w:sz w:val="24"/>
        </w:rPr>
        <w:t>投标人所提供产品应为生产厂家的正规合格产品，所有产品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若投标人所投产品国家有强制性要求认证的，则投标人应提供通过认证的产品进行投标。投标人所提供的服务应符合国家相关法律法规。如因产品违反国家相关规定而产生的纠纷和责任，均由投标人负全责。若因此给招标人造成损失的，投标人还要负赔偿责任。 </w:t>
      </w:r>
    </w:p>
    <w:p w14:paraId="1E757C60" w14:textId="77777777" w:rsidR="00116D11" w:rsidRDefault="00000000">
      <w:pPr>
        <w:pStyle w:val="null3"/>
        <w:spacing w:line="360" w:lineRule="auto"/>
        <w:ind w:firstLine="480"/>
        <w:jc w:val="both"/>
        <w:rPr>
          <w:rFonts w:ascii="宋体" w:eastAsia="宋体" w:hAnsi="宋体" w:cs="宋体"/>
          <w:b/>
          <w:sz w:val="24"/>
        </w:rPr>
      </w:pPr>
      <w:r>
        <w:rPr>
          <w:rFonts w:ascii="宋体" w:eastAsia="宋体" w:hAnsi="宋体" w:cs="宋体"/>
          <w:b/>
          <w:sz w:val="24"/>
        </w:rPr>
        <w:t>1.</w:t>
      </w:r>
      <w:r>
        <w:rPr>
          <w:rFonts w:ascii="宋体" w:eastAsia="宋体" w:hAnsi="宋体" w:cs="宋体"/>
          <w:b/>
          <w:sz w:val="24"/>
          <w:lang w:eastAsia="zh-CN"/>
        </w:rPr>
        <w:t>3</w:t>
      </w:r>
      <w:r>
        <w:rPr>
          <w:rFonts w:ascii="宋体" w:eastAsia="宋体" w:hAnsi="宋体" w:cs="宋体"/>
          <w:b/>
          <w:sz w:val="24"/>
        </w:rPr>
        <w:t>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14:paraId="1C312533" w14:textId="77777777" w:rsidR="00116D11" w:rsidRDefault="00000000">
      <w:pPr>
        <w:pStyle w:val="null3"/>
        <w:spacing w:line="360" w:lineRule="auto"/>
        <w:ind w:firstLine="480"/>
        <w:jc w:val="both"/>
        <w:rPr>
          <w:rFonts w:ascii="宋体" w:eastAsia="宋体" w:hAnsi="宋体" w:cs="宋体"/>
          <w:b/>
          <w:sz w:val="24"/>
        </w:rPr>
      </w:pPr>
      <w:r>
        <w:rPr>
          <w:rFonts w:ascii="宋体" w:eastAsia="宋体" w:hAnsi="宋体" w:cs="宋体"/>
          <w:b/>
          <w:sz w:val="24"/>
        </w:rPr>
        <w:t>1.</w:t>
      </w:r>
      <w:r>
        <w:rPr>
          <w:rFonts w:ascii="宋体" w:eastAsia="宋体" w:hAnsi="宋体" w:cs="宋体"/>
          <w:b/>
          <w:sz w:val="24"/>
          <w:lang w:eastAsia="zh-CN"/>
        </w:rPr>
        <w:t>4</w:t>
      </w:r>
      <w:r>
        <w:rPr>
          <w:rFonts w:ascii="宋体" w:eastAsia="宋体" w:hAnsi="宋体" w:cs="宋体"/>
          <w:b/>
          <w:sz w:val="24"/>
        </w:rPr>
        <w:t>投标人须保障采购人在使用该货物或其任何一部分时不受到第三方关于侵犯专利权、商标权或工业设计权等知识产权的指控，任何第三方如果提出此方面指控均与采购人无关，投标人应与第三方交涉，并承担可能发生的一切法律责任、费用和后果；若采购人因此而遭致损失的，投标人应赔偿该损失。</w:t>
      </w:r>
    </w:p>
    <w:p w14:paraId="246CE374" w14:textId="77777777" w:rsidR="00116D11" w:rsidRDefault="00000000">
      <w:pPr>
        <w:pStyle w:val="null3"/>
        <w:spacing w:line="360" w:lineRule="auto"/>
        <w:ind w:firstLineChars="200" w:firstLine="482"/>
        <w:jc w:val="both"/>
        <w:rPr>
          <w:rFonts w:ascii="宋体" w:eastAsia="宋体" w:hAnsi="宋体" w:cs="宋体"/>
          <w:b/>
          <w:sz w:val="24"/>
        </w:rPr>
      </w:pPr>
      <w:r>
        <w:rPr>
          <w:rFonts w:ascii="宋体" w:eastAsia="宋体" w:hAnsi="宋体" w:cs="宋体"/>
          <w:b/>
          <w:sz w:val="24"/>
          <w:lang w:eastAsia="zh-CN"/>
        </w:rPr>
        <w:t>1.5</w:t>
      </w:r>
      <w:r>
        <w:rPr>
          <w:rFonts w:ascii="宋体" w:eastAsia="宋体" w:hAnsi="宋体" w:cs="宋体"/>
          <w:b/>
          <w:sz w:val="24"/>
        </w:rPr>
        <w:t>投标人的报价应</w:t>
      </w:r>
      <w:r>
        <w:rPr>
          <w:rFonts w:ascii="宋体" w:eastAsia="宋体" w:hAnsi="宋体" w:cs="宋体"/>
          <w:b/>
          <w:sz w:val="24"/>
          <w:lang w:eastAsia="zh-CN"/>
        </w:rPr>
        <w:t>是</w:t>
      </w:r>
      <w:r>
        <w:rPr>
          <w:rFonts w:ascii="宋体" w:eastAsia="宋体" w:hAnsi="宋体" w:cs="宋体"/>
          <w:b/>
          <w:sz w:val="24"/>
        </w:rPr>
        <w:t>包含货物所涉及的有关项目的所有费用，包括：所有货物及服务的价格、包装、人工、机械、运输、装卸（指装卸至指定地点）、安装、维护、售后服务、知识产权、专利、技术资料及培训、备品备件、检测费、验收及税金等一切完成交易所需费用以及企业利润、所涉及各种风险、责任等各项应有费用。</w:t>
      </w:r>
    </w:p>
    <w:p w14:paraId="005EAF63" w14:textId="77777777" w:rsidR="00116D11" w:rsidRDefault="00116D11">
      <w:pPr>
        <w:pStyle w:val="null3"/>
        <w:jc w:val="both"/>
        <w:outlineLvl w:val="2"/>
        <w:rPr>
          <w:rFonts w:hint="default"/>
          <w:b/>
          <w:sz w:val="28"/>
        </w:rPr>
      </w:pPr>
    </w:p>
    <w:p w14:paraId="4B7B1F10" w14:textId="77777777" w:rsidR="00116D11" w:rsidRDefault="00116D11">
      <w:pPr>
        <w:pStyle w:val="null3"/>
        <w:jc w:val="both"/>
        <w:outlineLvl w:val="2"/>
        <w:rPr>
          <w:rFonts w:hint="default"/>
          <w:b/>
          <w:sz w:val="28"/>
        </w:rPr>
      </w:pPr>
    </w:p>
    <w:p w14:paraId="4D638832" w14:textId="77777777" w:rsidR="00116D11" w:rsidRDefault="00116D11">
      <w:pPr>
        <w:pStyle w:val="null3"/>
        <w:jc w:val="both"/>
        <w:outlineLvl w:val="2"/>
        <w:rPr>
          <w:rFonts w:hint="default"/>
          <w:b/>
          <w:sz w:val="28"/>
        </w:rPr>
      </w:pPr>
    </w:p>
    <w:p w14:paraId="7E6CD727" w14:textId="77777777" w:rsidR="00116D11" w:rsidRDefault="00116D11">
      <w:pPr>
        <w:pStyle w:val="null3"/>
        <w:jc w:val="both"/>
        <w:outlineLvl w:val="2"/>
        <w:rPr>
          <w:rFonts w:hint="default"/>
          <w:b/>
          <w:sz w:val="28"/>
          <w:lang w:eastAsia="zh-CN"/>
        </w:rPr>
      </w:pPr>
    </w:p>
    <w:p w14:paraId="419C4532" w14:textId="77777777" w:rsidR="008807D3" w:rsidRDefault="008807D3">
      <w:pPr>
        <w:pStyle w:val="null3"/>
        <w:jc w:val="both"/>
        <w:outlineLvl w:val="2"/>
        <w:rPr>
          <w:rFonts w:hint="default"/>
          <w:b/>
          <w:sz w:val="28"/>
          <w:lang w:eastAsia="zh-CN"/>
        </w:rPr>
      </w:pPr>
    </w:p>
    <w:p w14:paraId="3086F013" w14:textId="77777777" w:rsidR="00116D11" w:rsidRDefault="00116D11">
      <w:pPr>
        <w:pStyle w:val="null3"/>
        <w:jc w:val="both"/>
        <w:outlineLvl w:val="2"/>
        <w:rPr>
          <w:rFonts w:hint="default"/>
          <w:b/>
          <w:sz w:val="28"/>
        </w:rPr>
      </w:pPr>
    </w:p>
    <w:p w14:paraId="75025C9B" w14:textId="77777777" w:rsidR="00116D11" w:rsidRDefault="00000000">
      <w:pPr>
        <w:pStyle w:val="null3"/>
        <w:jc w:val="both"/>
        <w:outlineLvl w:val="2"/>
        <w:rPr>
          <w:rFonts w:ascii="宋体" w:eastAsia="宋体" w:hAnsi="宋体" w:cs="宋体"/>
          <w:b/>
          <w:sz w:val="24"/>
          <w:szCs w:val="18"/>
        </w:rPr>
      </w:pPr>
      <w:r>
        <w:rPr>
          <w:rFonts w:ascii="宋体" w:eastAsia="宋体" w:hAnsi="宋体" w:cs="宋体"/>
          <w:b/>
          <w:sz w:val="24"/>
          <w:szCs w:val="18"/>
        </w:rPr>
        <w:t>二、技术和服务要求</w:t>
      </w:r>
    </w:p>
    <w:p w14:paraId="76A792E0" w14:textId="77777777" w:rsidR="00116D11" w:rsidRDefault="00000000">
      <w:pPr>
        <w:spacing w:line="360" w:lineRule="exact"/>
        <w:rPr>
          <w:rFonts w:ascii="宋体" w:hAnsi="宋体" w:cs="宋体" w:hint="eastAsia"/>
          <w:b/>
          <w:bCs/>
          <w:sz w:val="28"/>
          <w:szCs w:val="28"/>
        </w:rPr>
      </w:pPr>
      <w:bookmarkStart w:id="2" w:name="OLE_LINK3"/>
      <w:bookmarkEnd w:id="0"/>
      <w:r>
        <w:rPr>
          <w:rFonts w:ascii="宋体" w:hAnsi="宋体" w:cs="宋体" w:hint="eastAsia"/>
          <w:b/>
          <w:bCs/>
          <w:sz w:val="28"/>
          <w:szCs w:val="28"/>
        </w:rPr>
        <w:t>序号1</w:t>
      </w:r>
      <w:bookmarkStart w:id="3" w:name="OLE_LINK2"/>
      <w:r>
        <w:rPr>
          <w:rFonts w:ascii="宋体" w:hAnsi="宋体" w:cs="宋体" w:hint="eastAsia"/>
          <w:b/>
          <w:bCs/>
          <w:sz w:val="28"/>
          <w:szCs w:val="28"/>
        </w:rPr>
        <w:t>：浴巾</w:t>
      </w:r>
      <w:bookmarkEnd w:id="3"/>
      <w:r>
        <w:rPr>
          <w:rFonts w:ascii="宋体" w:hAnsi="宋体" w:cs="宋体" w:hint="eastAsia"/>
          <w:b/>
          <w:bCs/>
          <w:sz w:val="28"/>
          <w:szCs w:val="28"/>
        </w:rPr>
        <w:t xml:space="preserve"> </w:t>
      </w:r>
    </w:p>
    <w:p w14:paraId="15BAA339"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 xml:space="preserve">数量：34000套 </w:t>
      </w:r>
    </w:p>
    <w:p w14:paraId="34148152"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参考单价</w:t>
      </w:r>
      <w:bookmarkStart w:id="4" w:name="OLE_LINK1"/>
      <w:r>
        <w:rPr>
          <w:rFonts w:ascii="宋体" w:hAnsi="宋体" w:cs="宋体" w:hint="eastAsia"/>
          <w:b/>
          <w:bCs/>
          <w:sz w:val="28"/>
          <w:szCs w:val="28"/>
        </w:rPr>
        <w:t>（元）</w:t>
      </w:r>
      <w:bookmarkEnd w:id="4"/>
      <w:r>
        <w:rPr>
          <w:rFonts w:ascii="宋体" w:hAnsi="宋体" w:cs="宋体" w:hint="eastAsia"/>
          <w:b/>
          <w:bCs/>
          <w:sz w:val="28"/>
          <w:szCs w:val="28"/>
        </w:rPr>
        <w:t xml:space="preserve">：100元 /套 </w:t>
      </w:r>
    </w:p>
    <w:p w14:paraId="11B208CC"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合计金额（元）：340万元</w:t>
      </w:r>
    </w:p>
    <w:p w14:paraId="76084410"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技术和服务要求：</w:t>
      </w:r>
    </w:p>
    <w:p w14:paraId="3627FE5E" w14:textId="77777777" w:rsidR="00116D11" w:rsidRDefault="00116D11">
      <w:pPr>
        <w:rPr>
          <w:rFonts w:asciiTheme="minorEastAsia" w:eastAsiaTheme="minorEastAsia" w:hAnsiTheme="minorEastAsia" w:cstheme="minorEastAsia" w:hint="eastAsia"/>
          <w:b/>
          <w:bCs/>
          <w:sz w:val="24"/>
          <w:szCs w:val="24"/>
          <w:lang w:eastAsia="zh-Hans"/>
        </w:rPr>
      </w:pPr>
      <w:bookmarkStart w:id="5" w:name="OLE_LINK15"/>
      <w:bookmarkEnd w:id="2"/>
    </w:p>
    <w:p w14:paraId="37562CFF" w14:textId="77777777" w:rsidR="00116D11" w:rsidRDefault="00000000">
      <w:pP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Hans"/>
        </w:rPr>
        <w:t>一、面料信息</w:t>
      </w:r>
    </w:p>
    <w:p w14:paraId="00090C1B" w14:textId="77777777" w:rsidR="00116D11" w:rsidRDefault="00000000">
      <w:pP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1.规格:70*140cm(±2%)；</w:t>
      </w:r>
    </w:p>
    <w:p w14:paraId="762216A3" w14:textId="77777777" w:rsidR="00116D11" w:rsidRDefault="00000000">
      <w:pP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2.颜色:军绿色和天蓝色；</w:t>
      </w:r>
    </w:p>
    <w:p w14:paraId="14CB5937" w14:textId="77777777" w:rsidR="00116D11" w:rsidRDefault="00000000">
      <w:pPr>
        <w:spacing w:line="400" w:lineRule="exac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3.重量:500g(±2%)；</w:t>
      </w:r>
    </w:p>
    <w:p w14:paraId="582A46C1" w14:textId="77777777" w:rsidR="00116D11" w:rsidRDefault="00000000">
      <w:bookmarkStart w:id="6" w:name="OLE_LINK44"/>
      <w:bookmarkEnd w:id="5"/>
      <w:r>
        <w:rPr>
          <w:rFonts w:asciiTheme="minorEastAsia" w:eastAsiaTheme="minorEastAsia" w:hAnsiTheme="minorEastAsia" w:cstheme="minorEastAsia" w:hint="eastAsia"/>
          <w:sz w:val="28"/>
        </w:rPr>
        <w:t>★</w:t>
      </w:r>
      <w:r>
        <w:rPr>
          <w:rFonts w:asciiTheme="minorEastAsia" w:eastAsiaTheme="minorEastAsia" w:hAnsiTheme="minorEastAsia" w:cstheme="minorEastAsia" w:hint="eastAsia"/>
          <w:sz w:val="24"/>
          <w:szCs w:val="24"/>
        </w:rPr>
        <w:t>4.材质:</w:t>
      </w:r>
    </w:p>
    <w:p w14:paraId="68E947A8" w14:textId="77777777" w:rsidR="00116D11" w:rsidRDefault="00000000">
      <w:pPr>
        <w:numPr>
          <w:ilvl w:val="0"/>
          <w:numId w:val="1"/>
        </w:numP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经纱：采用21S/2股线，100%全棉；</w:t>
      </w:r>
    </w:p>
    <w:p w14:paraId="586EE74C" w14:textId="77777777" w:rsidR="00116D11" w:rsidRDefault="00000000">
      <w:pPr>
        <w:numPr>
          <w:ilvl w:val="0"/>
          <w:numId w:val="1"/>
        </w:numP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纬纱：采用21S/1紧密纺单纱，100%全棉；</w:t>
      </w:r>
    </w:p>
    <w:p w14:paraId="31AC44B3" w14:textId="77777777" w:rsidR="00116D11" w:rsidRDefault="00000000">
      <w:pPr>
        <w:numPr>
          <w:ilvl w:val="0"/>
          <w:numId w:val="1"/>
        </w:numP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面纱：采用16S/1精梳紧密纺单纱，100%全棉。</w:t>
      </w:r>
    </w:p>
    <w:p w14:paraId="38D444B2" w14:textId="77777777" w:rsidR="00116D11" w:rsidRDefault="00000000">
      <w:pPr>
        <w:pStyle w:val="a7"/>
      </w:pPr>
      <w:r>
        <w:rPr>
          <w:rFonts w:asciiTheme="minorEastAsia" w:eastAsiaTheme="minorEastAsia" w:hAnsiTheme="minorEastAsia" w:cstheme="minorEastAsia" w:hint="eastAsia"/>
          <w:szCs w:val="24"/>
        </w:rPr>
        <w:t>（4）</w:t>
      </w:r>
      <w:r>
        <w:rPr>
          <w:rFonts w:hint="eastAsia"/>
        </w:rPr>
        <w:t>组织呈现效果：产品需按照“两头斜纹缎边</w:t>
      </w:r>
      <w:r>
        <w:rPr>
          <w:rFonts w:hint="eastAsia"/>
        </w:rPr>
        <w:t xml:space="preserve"> + </w:t>
      </w:r>
      <w:r>
        <w:rPr>
          <w:rFonts w:hint="eastAsia"/>
        </w:rPr>
        <w:t>一头宽缎档”的工艺进行织造。</w:t>
      </w:r>
    </w:p>
    <w:p w14:paraId="425C26F2" w14:textId="77777777" w:rsidR="00116D11" w:rsidRDefault="00000000">
      <w:pP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8"/>
        </w:rPr>
        <w:t>★</w:t>
      </w:r>
      <w:r>
        <w:rPr>
          <w:rFonts w:asciiTheme="minorEastAsia" w:eastAsiaTheme="minorEastAsia" w:hAnsiTheme="minorEastAsia" w:cstheme="minorEastAsia" w:hint="eastAsia"/>
          <w:sz w:val="24"/>
          <w:szCs w:val="24"/>
        </w:rPr>
        <w:t>5.质量要求:</w:t>
      </w:r>
    </w:p>
    <w:p w14:paraId="644EFA4A"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（1）纤维成分分析：100%纯棉织造；</w:t>
      </w:r>
    </w:p>
    <w:p w14:paraId="44E4C3B2"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（2）织物密度：经向密度（62#筘）、纬密51根/英寸；</w:t>
      </w:r>
    </w:p>
    <w:p w14:paraId="17346333" w14:textId="77777777" w:rsidR="00116D11" w:rsidRDefault="00000000">
      <w:pPr>
        <w:pStyle w:val="a7"/>
      </w:pPr>
      <w:r>
        <w:rPr>
          <w:rFonts w:asciiTheme="minorEastAsia" w:eastAsiaTheme="minorEastAsia" w:hAnsiTheme="minorEastAsia" w:cstheme="minorEastAsia" w:hint="eastAsia"/>
          <w:color w:val="000000"/>
        </w:rPr>
        <w:t>（3）手感柔软，毛圈蓬松，超强吸水，不掉色、不掉毛。</w:t>
      </w:r>
    </w:p>
    <w:p w14:paraId="4FCE65B5"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6.产品要求</w:t>
      </w:r>
    </w:p>
    <w:p w14:paraId="3C20A3DA"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（1）纤维含量偏差：100%棉；</w:t>
      </w:r>
    </w:p>
    <w:p w14:paraId="4B3AA688"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（2）可分解致癌芳香胺染料：不得检出；</w:t>
      </w:r>
    </w:p>
    <w:p w14:paraId="24137C0F"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（3）脱毛率：≤1.5%；</w:t>
      </w:r>
    </w:p>
    <w:p w14:paraId="1A8B1E53"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（4）吸水性：≤20S；</w:t>
      </w:r>
    </w:p>
    <w:p w14:paraId="66170594"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（5）耐皂洗色牢度：≥3-4级；</w:t>
      </w:r>
    </w:p>
    <w:p w14:paraId="1C3DFE25"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（6）耐水色牢度：≥3-4级；</w:t>
      </w:r>
    </w:p>
    <w:p w14:paraId="114BA331"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（7）耐汗渍色牢度：≥3-4级；</w:t>
      </w:r>
    </w:p>
    <w:p w14:paraId="1DC048CC"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（8）耐摩擦色牢度：</w:t>
      </w:r>
    </w:p>
    <w:p w14:paraId="74B58436" w14:textId="77777777" w:rsidR="00116D11" w:rsidRDefault="00000000">
      <w:pPr>
        <w:ind w:firstLineChars="100" w:firstLine="24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8.1.干擦≥4级；</w:t>
      </w:r>
    </w:p>
    <w:p w14:paraId="729DFE1B" w14:textId="77777777" w:rsidR="00116D11" w:rsidRDefault="00000000">
      <w:pPr>
        <w:ind w:firstLineChars="100" w:firstLine="24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8.2.湿擦≥3级；</w:t>
      </w:r>
    </w:p>
    <w:p w14:paraId="322A40A1"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（9）断裂强力：≥180N；</w:t>
      </w:r>
    </w:p>
    <w:p w14:paraId="19FE2CD8"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（10）PH值：4.0~7.5</w:t>
      </w:r>
    </w:p>
    <w:p w14:paraId="470B1177"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（11）甲醛含量：≤20mg/kg</w:t>
      </w:r>
    </w:p>
    <w:p w14:paraId="0EA9E883"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（12）异味：无异味</w:t>
      </w:r>
    </w:p>
    <w:p w14:paraId="27499ABF" w14:textId="77777777" w:rsidR="00116D11" w:rsidRDefault="00000000">
      <w:pPr>
        <w:pStyle w:val="null3"/>
        <w:rPr>
          <w:rFonts w:ascii="仿宋_GB2312" w:eastAsia="仿宋_GB2312" w:hAnsi="仿宋_GB2312" w:cs="仿宋_GB2312"/>
          <w:sz w:val="24"/>
        </w:rPr>
      </w:pPr>
      <w:r>
        <w:rPr>
          <w:rFonts w:ascii="仿宋_GB2312" w:eastAsia="仿宋_GB2312" w:hAnsi="仿宋_GB2312" w:cs="仿宋_GB2312"/>
          <w:sz w:val="24"/>
          <w:lang w:eastAsia="zh-CN"/>
        </w:rPr>
        <w:t>【</w:t>
      </w:r>
      <w:r>
        <w:rPr>
          <w:rFonts w:ascii="仿宋_GB2312" w:eastAsia="仿宋_GB2312" w:hAnsi="仿宋_GB2312" w:cs="仿宋_GB2312"/>
          <w:sz w:val="24"/>
        </w:rPr>
        <w:t>提供国家认可的检测机构出具的带有“CMA”或“CNAS”标志的检验（测）报告复印件佐证以上“</w:t>
      </w:r>
      <w:r>
        <w:rPr>
          <w:rFonts w:ascii="仿宋_GB2312" w:eastAsia="仿宋_GB2312" w:hAnsi="仿宋_GB2312" w:cs="仿宋_GB2312"/>
          <w:sz w:val="24"/>
          <w:lang w:eastAsia="zh-CN"/>
        </w:rPr>
        <w:t>6.产品要求</w:t>
      </w:r>
      <w:r>
        <w:rPr>
          <w:rFonts w:ascii="仿宋_GB2312" w:eastAsia="仿宋_GB2312" w:hAnsi="仿宋_GB2312" w:cs="仿宋_GB2312"/>
          <w:sz w:val="24"/>
        </w:rPr>
        <w:t>”所有内容，检测报告的判定依据须符合GB 31701-2015</w:t>
      </w:r>
      <w:r>
        <w:rPr>
          <w:rFonts w:ascii="仿宋_GB2312" w:eastAsia="仿宋_GB2312" w:hAnsi="仿宋_GB2312" w:cs="仿宋_GB2312"/>
          <w:sz w:val="24"/>
          <w:lang w:eastAsia="zh-CN"/>
        </w:rPr>
        <w:t>（A类）、GB/T 22864-2020（一等品）、GB/T 29862-2013</w:t>
      </w:r>
      <w:r>
        <w:rPr>
          <w:rFonts w:ascii="仿宋_GB2312" w:eastAsia="仿宋_GB2312" w:hAnsi="仿宋_GB2312" w:cs="仿宋_GB2312"/>
          <w:sz w:val="24"/>
        </w:rPr>
        <w:t>标准】</w:t>
      </w:r>
    </w:p>
    <w:p w14:paraId="4DC24ADB" w14:textId="77777777" w:rsidR="00116D11" w:rsidRDefault="00116D11">
      <w:pPr>
        <w:pStyle w:val="a7"/>
      </w:pPr>
    </w:p>
    <w:p w14:paraId="31BE999D"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lastRenderedPageBreak/>
        <w:t>二：功能性变色水洗唛技术参数及尺寸要求</w:t>
      </w:r>
    </w:p>
    <w:p w14:paraId="7817DEA5" w14:textId="77777777" w:rsidR="00116D11" w:rsidRDefault="00000000">
      <w:pPr>
        <w:ind w:firstLineChars="200" w:firstLine="48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为了</w:t>
      </w:r>
      <w:r>
        <w:rPr>
          <w:rFonts w:asciiTheme="minorEastAsia" w:eastAsiaTheme="minorEastAsia" w:hAnsiTheme="minorEastAsia" w:cstheme="minorEastAsia"/>
          <w:color w:val="000000"/>
          <w:sz w:val="24"/>
        </w:rPr>
        <w:t>解决</w:t>
      </w:r>
      <w:r>
        <w:rPr>
          <w:rFonts w:asciiTheme="minorEastAsia" w:eastAsiaTheme="minorEastAsia" w:hAnsiTheme="minorEastAsia" w:cstheme="minorEastAsia" w:hint="eastAsia"/>
          <w:color w:val="000000"/>
          <w:sz w:val="24"/>
        </w:rPr>
        <w:t>浴</w:t>
      </w:r>
      <w:r>
        <w:rPr>
          <w:rFonts w:asciiTheme="minorEastAsia" w:eastAsiaTheme="minorEastAsia" w:hAnsiTheme="minorEastAsia" w:cstheme="minorEastAsia"/>
          <w:color w:val="000000"/>
          <w:sz w:val="24"/>
        </w:rPr>
        <w:t>巾类纺织品长期使用易滋生细菌、难以判断最佳更换时机的问题。</w:t>
      </w:r>
    </w:p>
    <w:p w14:paraId="46C54C23"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color w:val="000000"/>
          <w:sz w:val="24"/>
        </w:rPr>
        <w:t>投标</w:t>
      </w:r>
      <w:r>
        <w:rPr>
          <w:rFonts w:asciiTheme="minorEastAsia" w:eastAsiaTheme="minorEastAsia" w:hAnsiTheme="minorEastAsia" w:cstheme="minorEastAsia" w:hint="eastAsia"/>
          <w:color w:val="000000"/>
          <w:sz w:val="24"/>
        </w:rPr>
        <w:t>人所投产品</w:t>
      </w:r>
      <w:r>
        <w:rPr>
          <w:rFonts w:asciiTheme="minorEastAsia" w:eastAsiaTheme="minorEastAsia" w:hAnsiTheme="minorEastAsia" w:cstheme="minorEastAsia"/>
          <w:color w:val="000000"/>
          <w:sz w:val="24"/>
        </w:rPr>
        <w:t>配备可视化健康使用提示标识，该标识通过安全环保材料实现颜色渐变或图案变化，直观反映产品使用次数或时间，引导用户及时更换。标识设计需简洁清晰，不影响产品主体功能与美观，且不得包含任何品牌、商标或商业推广信息。该技术应具备耐久性，经多次洗涤后仍能保持基本识别功能，符合国家纺织品安全标准。</w:t>
      </w:r>
      <w:r>
        <w:rPr>
          <w:rFonts w:asciiTheme="minorEastAsia" w:eastAsiaTheme="minorEastAsia" w:hAnsiTheme="minorEastAsia" w:cstheme="minorEastAsia" w:hint="eastAsia"/>
          <w:color w:val="000000"/>
          <w:sz w:val="24"/>
        </w:rPr>
        <w:t>投标人</w:t>
      </w:r>
      <w:r>
        <w:rPr>
          <w:rFonts w:asciiTheme="minorEastAsia" w:eastAsiaTheme="minorEastAsia" w:hAnsiTheme="minorEastAsia" w:cstheme="minorEastAsia"/>
          <w:color w:val="000000"/>
          <w:sz w:val="24"/>
        </w:rPr>
        <w:t>需提供该技术原理说明，证明其安全性与有效性。此要求旨在提升公共卫生管理水平，不指向特定品牌或技术方案，所有符合功能与安全标准的响应均视为有效。</w:t>
      </w:r>
    </w:p>
    <w:p w14:paraId="1A06BFA5"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 功能指标要求</w:t>
      </w:r>
    </w:p>
    <w:p w14:paraId="0FF2EA1F"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1.1可视化寿命提示：投标产品配备具有使用寿命指示功能的标识系统。该标识应能根据洗涤次数或使用时间发生明显的颜色变化（如由蓝变粉），直观提示用户产品已达到建议更换周期。</w:t>
      </w:r>
    </w:p>
    <w:p w14:paraId="750C5E2E"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1.2变色触发机制：标识的变色原理应基于环境感应（如水流冲刷、摩擦、光照等物理因素累积），而非简单的化学染料自然褪色，确保变色逻辑与产品实际使用损耗相关联。</w:t>
      </w:r>
    </w:p>
    <w:p w14:paraId="76861061"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1.3识别清晰度： 标识设计需简洁清晰，变色前后对比度高，便于肉眼快速识别。标识位置应固定且显眼，不影响产品主体的吸水性、柔软度等核心使用功能。</w:t>
      </w:r>
    </w:p>
    <w:p w14:paraId="102F5B3E"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 耐用性与安全性要求</w:t>
      </w:r>
    </w:p>
    <w:p w14:paraId="03CC12B3" w14:textId="77777777" w:rsidR="00116D1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耐洗性能： 该提示标识须具备良好的耐久性，在非建议更换周期内（例如前10-15次洗涤），标识应保持初始颜色稳定，不发生误变色；达到设定阈值后变色明显。</w:t>
      </w:r>
    </w:p>
    <w:p w14:paraId="46F600D8" w14:textId="77777777" w:rsidR="00116D11" w:rsidRDefault="00000000">
      <w:pP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8"/>
        </w:rPr>
        <w:t>★</w:t>
      </w:r>
      <w:r>
        <w:rPr>
          <w:rFonts w:asciiTheme="minorEastAsia" w:eastAsiaTheme="minorEastAsia" w:hAnsiTheme="minorEastAsia" w:cstheme="minorEastAsia" w:hint="eastAsia"/>
          <w:sz w:val="24"/>
          <w:szCs w:val="24"/>
        </w:rPr>
        <w:t>三、浴巾包装要求：</w:t>
      </w:r>
    </w:p>
    <w:p w14:paraId="668B3190" w14:textId="77777777" w:rsidR="00116D11" w:rsidRDefault="00000000">
      <w:pPr>
        <w:pStyle w:val="a7"/>
      </w:pPr>
      <w:r>
        <w:rPr>
          <w:rFonts w:hint="eastAsia"/>
        </w:rPr>
        <w:t>两种颜色各一条，两条装包装盒或手提袋，（要求美观大方、便携牢固、实用，投标企业自行设计）印字要求：“建军</w:t>
      </w:r>
      <w:r>
        <w:rPr>
          <w:rFonts w:hint="eastAsia"/>
        </w:rPr>
        <w:t>99</w:t>
      </w:r>
      <w:r>
        <w:rPr>
          <w:rFonts w:hint="eastAsia"/>
        </w:rPr>
        <w:t>周年纪念</w:t>
      </w:r>
      <w:r>
        <w:rPr>
          <w:rFonts w:hint="eastAsia"/>
        </w:rPr>
        <w:t xml:space="preserve"> </w:t>
      </w:r>
      <w:r>
        <w:rPr>
          <w:rFonts w:hint="eastAsia"/>
        </w:rPr>
        <w:t>福建省人民政府</w:t>
      </w:r>
      <w:r>
        <w:rPr>
          <w:rFonts w:hint="eastAsia"/>
        </w:rPr>
        <w:t xml:space="preserve"> </w:t>
      </w:r>
      <w:r>
        <w:rPr>
          <w:rFonts w:hint="eastAsia"/>
        </w:rPr>
        <w:t>赠”。</w:t>
      </w:r>
    </w:p>
    <w:p w14:paraId="04F94C04" w14:textId="77777777" w:rsidR="00116D11" w:rsidRDefault="00116D11">
      <w:pPr>
        <w:pStyle w:val="null3"/>
        <w:jc w:val="both"/>
        <w:outlineLvl w:val="2"/>
        <w:rPr>
          <w:rFonts w:ascii="宋体" w:eastAsia="宋体" w:hAnsi="宋体" w:cs="宋体"/>
          <w:sz w:val="24"/>
          <w:szCs w:val="18"/>
          <w:lang w:eastAsia="zh-CN"/>
        </w:rPr>
      </w:pPr>
    </w:p>
    <w:p w14:paraId="6AE5DBBD" w14:textId="77777777" w:rsidR="00116D11" w:rsidRDefault="00116D11">
      <w:pPr>
        <w:spacing w:line="360" w:lineRule="exact"/>
        <w:rPr>
          <w:rFonts w:ascii="宋体" w:hAnsi="宋体" w:cs="宋体" w:hint="eastAsia"/>
          <w:sz w:val="28"/>
          <w:szCs w:val="28"/>
        </w:rPr>
      </w:pPr>
    </w:p>
    <w:p w14:paraId="0F2BDAE6" w14:textId="77777777" w:rsidR="00116D11" w:rsidRDefault="00116D11">
      <w:pPr>
        <w:spacing w:line="360" w:lineRule="exact"/>
        <w:rPr>
          <w:rFonts w:ascii="宋体" w:hAnsi="宋体" w:cs="宋体" w:hint="eastAsia"/>
          <w:b/>
          <w:bCs/>
          <w:sz w:val="28"/>
          <w:szCs w:val="28"/>
        </w:rPr>
      </w:pPr>
    </w:p>
    <w:p w14:paraId="20795923"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序号2：玻尿酸V领羊绒背心</w:t>
      </w:r>
    </w:p>
    <w:p w14:paraId="6A5D544D"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数量：6000件</w:t>
      </w:r>
    </w:p>
    <w:p w14:paraId="1977FDD8"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参考单价（元）：800元/件</w:t>
      </w:r>
    </w:p>
    <w:p w14:paraId="2B520237"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合计金额（元）：480万元</w:t>
      </w:r>
    </w:p>
    <w:p w14:paraId="042BBB0C" w14:textId="77777777" w:rsidR="00116D11" w:rsidRDefault="00116D11">
      <w:pPr>
        <w:spacing w:line="360" w:lineRule="exact"/>
        <w:rPr>
          <w:rFonts w:ascii="宋体" w:hAnsi="宋体" w:cs="宋体" w:hint="eastAsia"/>
          <w:sz w:val="28"/>
          <w:szCs w:val="28"/>
        </w:rPr>
      </w:pPr>
    </w:p>
    <w:p w14:paraId="1CB35E47" w14:textId="77777777" w:rsidR="00116D11" w:rsidRDefault="00000000">
      <w:pPr>
        <w:spacing w:line="360" w:lineRule="exact"/>
        <w:rPr>
          <w:rFonts w:ascii="宋体" w:hAnsi="宋体" w:cs="宋体" w:hint="eastAsia"/>
          <w:sz w:val="28"/>
          <w:szCs w:val="28"/>
        </w:rPr>
      </w:pPr>
      <w:r>
        <w:rPr>
          <w:rFonts w:ascii="宋体" w:hAnsi="宋体" w:cs="宋体" w:hint="eastAsia"/>
          <w:sz w:val="28"/>
          <w:szCs w:val="28"/>
        </w:rPr>
        <w:t>技术和服务要求：</w:t>
      </w:r>
    </w:p>
    <w:p w14:paraId="283495FF" w14:textId="77777777" w:rsidR="00116D11" w:rsidRDefault="00000000">
      <w:pPr>
        <w:pStyle w:val="a7"/>
      </w:pPr>
      <w:r>
        <w:rPr>
          <w:rFonts w:hint="eastAsia"/>
        </w:rPr>
        <w:t>一、面料信息</w:t>
      </w:r>
    </w:p>
    <w:p w14:paraId="046B2711" w14:textId="77777777" w:rsidR="00116D11" w:rsidRDefault="00000000">
      <w:pPr>
        <w:pStyle w:val="a7"/>
      </w:pPr>
      <w:r>
        <w:rPr>
          <w:rFonts w:hint="eastAsia"/>
        </w:rPr>
        <w:t>1..</w:t>
      </w:r>
      <w:r>
        <w:rPr>
          <w:rFonts w:hint="eastAsia"/>
        </w:rPr>
        <w:t>颜色：藏蓝色；</w:t>
      </w:r>
    </w:p>
    <w:p w14:paraId="1DC658F9" w14:textId="77777777" w:rsidR="00116D11" w:rsidRDefault="00000000">
      <w:pPr>
        <w:pStyle w:val="a7"/>
      </w:pPr>
      <w:r>
        <w:rPr>
          <w:rFonts w:hint="eastAsia"/>
        </w:rPr>
        <w:t>2.</w:t>
      </w:r>
      <w:r>
        <w:rPr>
          <w:rFonts w:hint="eastAsia"/>
        </w:rPr>
        <w:t>型号</w:t>
      </w:r>
      <w:r>
        <w:rPr>
          <w:rFonts w:hint="eastAsia"/>
        </w:rPr>
        <w:t>/</w:t>
      </w:r>
      <w:r>
        <w:rPr>
          <w:rFonts w:hint="eastAsia"/>
        </w:rPr>
        <w:t>规格：男</w:t>
      </w:r>
      <w:r>
        <w:rPr>
          <w:rFonts w:hint="eastAsia"/>
        </w:rPr>
        <w:t>175/96</w:t>
      </w:r>
    </w:p>
    <w:p w14:paraId="5D4FF8DC" w14:textId="77777777" w:rsidR="00116D11" w:rsidRDefault="00000000">
      <w:pPr>
        <w:pStyle w:val="a7"/>
      </w:pPr>
      <w:r>
        <w:rPr>
          <w:rFonts w:hint="eastAsia"/>
        </w:rPr>
        <w:t>3.</w:t>
      </w:r>
      <w:r>
        <w:rPr>
          <w:rFonts w:hint="eastAsia"/>
        </w:rPr>
        <w:t>克重：</w:t>
      </w:r>
      <w:r>
        <w:t>≥</w:t>
      </w:r>
      <w:r>
        <w:rPr>
          <w:rFonts w:hint="eastAsia"/>
        </w:rPr>
        <w:t>215G</w:t>
      </w:r>
    </w:p>
    <w:p w14:paraId="600AF6CC" w14:textId="77777777" w:rsidR="00116D11" w:rsidRDefault="00000000">
      <w:pPr>
        <w:pStyle w:val="a7"/>
      </w:pPr>
      <w:r>
        <w:rPr>
          <w:rFonts w:hint="eastAsia"/>
        </w:rPr>
        <w:t>4.</w:t>
      </w:r>
      <w:r>
        <w:rPr>
          <w:rFonts w:hint="eastAsia"/>
        </w:rPr>
        <w:t>材质：采用</w:t>
      </w:r>
      <w:r>
        <w:rPr>
          <w:rFonts w:hint="eastAsia"/>
        </w:rPr>
        <w:t>100%</w:t>
      </w:r>
      <w:r>
        <w:rPr>
          <w:rFonts w:hint="eastAsia"/>
        </w:rPr>
        <w:t>优质山羊绒：纱支：</w:t>
      </w:r>
      <w:r>
        <w:rPr>
          <w:rFonts w:hint="eastAsia"/>
        </w:rPr>
        <w:t>26s/2</w:t>
      </w:r>
    </w:p>
    <w:p w14:paraId="1FAAD903" w14:textId="77777777" w:rsidR="00116D11" w:rsidRDefault="00000000">
      <w:pPr>
        <w:pStyle w:val="a7"/>
      </w:pPr>
      <w:r>
        <w:rPr>
          <w:rFonts w:hint="eastAsia"/>
        </w:rPr>
        <w:t>5.</w:t>
      </w:r>
      <w:r>
        <w:rPr>
          <w:rFonts w:hint="eastAsia"/>
        </w:rPr>
        <w:t>玻尿酸含量</w:t>
      </w:r>
      <w:r>
        <w:t>≥</w:t>
      </w:r>
      <w:r>
        <w:rPr>
          <w:rFonts w:hint="eastAsia"/>
        </w:rPr>
        <w:t>100mg/kg(</w:t>
      </w:r>
      <w:r>
        <w:rPr>
          <w:rFonts w:hint="eastAsia"/>
        </w:rPr>
        <w:t>提供带有“</w:t>
      </w:r>
      <w:r>
        <w:rPr>
          <w:rFonts w:hint="eastAsia"/>
        </w:rPr>
        <w:t>CMA</w:t>
      </w:r>
      <w:r>
        <w:rPr>
          <w:rFonts w:hint="eastAsia"/>
        </w:rPr>
        <w:t>”或“</w:t>
      </w:r>
      <w:r>
        <w:rPr>
          <w:rFonts w:hint="eastAsia"/>
        </w:rPr>
        <w:t>CNAS</w:t>
      </w:r>
      <w:r>
        <w:rPr>
          <w:rFonts w:hint="eastAsia"/>
        </w:rPr>
        <w:t>”标志的检验（测）报告）</w:t>
      </w:r>
    </w:p>
    <w:p w14:paraId="785406F4" w14:textId="77777777" w:rsidR="00116D11" w:rsidRDefault="00000000">
      <w:pPr>
        <w:pStyle w:val="a7"/>
      </w:pPr>
      <w:r>
        <w:rPr>
          <w:rFonts w:hint="eastAsia"/>
        </w:rPr>
        <w:t>6.</w:t>
      </w:r>
      <w:r>
        <w:rPr>
          <w:rFonts w:hint="eastAsia"/>
        </w:rPr>
        <w:t>产品性能：</w:t>
      </w:r>
    </w:p>
    <w:p w14:paraId="4A9BA7B1" w14:textId="77777777" w:rsidR="00116D11" w:rsidRDefault="00000000">
      <w:pPr>
        <w:pStyle w:val="a7"/>
      </w:pPr>
      <w:r>
        <w:rPr>
          <w:rFonts w:hint="eastAsia"/>
        </w:rPr>
        <w:t>6.1</w:t>
      </w:r>
      <w:r>
        <w:rPr>
          <w:rFonts w:hint="eastAsia"/>
        </w:rPr>
        <w:t>具有放湿、保湿滋养皮肤的特性，且可机洗，不起球，抗起球等级</w:t>
      </w:r>
      <w:r>
        <w:rPr>
          <w:rFonts w:ascii="Arial" w:hAnsi="Arial" w:cs="Arial"/>
        </w:rPr>
        <w:t>≥</w:t>
      </w:r>
      <w:r>
        <w:rPr>
          <w:rFonts w:hint="eastAsia"/>
        </w:rPr>
        <w:t>3.5</w:t>
      </w:r>
      <w:r>
        <w:rPr>
          <w:rFonts w:hint="eastAsia"/>
        </w:rPr>
        <w:t>级；</w:t>
      </w:r>
    </w:p>
    <w:p w14:paraId="507CFE40" w14:textId="77777777" w:rsidR="00116D11" w:rsidRDefault="00000000">
      <w:pPr>
        <w:pStyle w:val="a7"/>
      </w:pPr>
      <w:r>
        <w:rPr>
          <w:rFonts w:hint="eastAsia"/>
        </w:rPr>
        <w:t>6.2</w:t>
      </w:r>
      <w:r>
        <w:rPr>
          <w:rFonts w:hint="eastAsia"/>
        </w:rPr>
        <w:t>机洗收缩率</w:t>
      </w:r>
      <w:r>
        <w:rPr>
          <w:rFonts w:ascii="Arial" w:hAnsi="Arial" w:cs="Arial"/>
        </w:rPr>
        <w:t>≤</w:t>
      </w:r>
      <w:r>
        <w:rPr>
          <w:rFonts w:hint="eastAsia"/>
        </w:rPr>
        <w:t>3%</w:t>
      </w:r>
      <w:r>
        <w:rPr>
          <w:rFonts w:hint="eastAsia"/>
        </w:rPr>
        <w:t>；</w:t>
      </w:r>
    </w:p>
    <w:p w14:paraId="6632CBFE" w14:textId="77777777" w:rsidR="00116D11" w:rsidRDefault="00000000">
      <w:pPr>
        <w:pStyle w:val="a7"/>
      </w:pPr>
      <w:r>
        <w:rPr>
          <w:rFonts w:hint="eastAsia"/>
        </w:rPr>
        <w:lastRenderedPageBreak/>
        <w:t>6.3</w:t>
      </w:r>
      <w:r>
        <w:rPr>
          <w:rFonts w:hint="eastAsia"/>
        </w:rPr>
        <w:t>抗菌抑菌功能达</w:t>
      </w:r>
      <w:r>
        <w:rPr>
          <w:rFonts w:hint="eastAsia"/>
        </w:rPr>
        <w:t>7A</w:t>
      </w:r>
      <w:r>
        <w:rPr>
          <w:rFonts w:hint="eastAsia"/>
        </w:rPr>
        <w:t>级；</w:t>
      </w:r>
    </w:p>
    <w:p w14:paraId="45C8BAF2" w14:textId="77777777" w:rsidR="00116D11" w:rsidRDefault="00000000">
      <w:pPr>
        <w:pStyle w:val="a7"/>
        <w:rPr>
          <w:rFonts w:ascii="Arial" w:hAnsi="Arial" w:cs="Arial"/>
        </w:rPr>
      </w:pPr>
      <w:r>
        <w:rPr>
          <w:rFonts w:hint="eastAsia"/>
        </w:rPr>
        <w:t>6.4</w:t>
      </w:r>
      <w:r>
        <w:rPr>
          <w:rFonts w:hint="eastAsia"/>
        </w:rPr>
        <w:t>抗静电性能</w:t>
      </w:r>
      <w:r>
        <w:rPr>
          <w:rFonts w:ascii="Arial" w:hAnsi="Arial" w:cs="Arial"/>
        </w:rPr>
        <w:t>≤</w:t>
      </w:r>
      <w:r>
        <w:rPr>
          <w:rFonts w:ascii="Arial" w:hAnsi="Arial" w:cs="Arial" w:hint="eastAsia"/>
        </w:rPr>
        <w:t>0.3uc/</w:t>
      </w:r>
      <w:r>
        <w:rPr>
          <w:rFonts w:ascii="Arial" w:hAnsi="Arial" w:cs="Arial" w:hint="eastAsia"/>
        </w:rPr>
        <w:t>件</w:t>
      </w:r>
    </w:p>
    <w:p w14:paraId="40B8B06D" w14:textId="77777777" w:rsidR="00116D11" w:rsidRDefault="00000000">
      <w:pPr>
        <w:pStyle w:val="a7"/>
        <w:rPr>
          <w:rFonts w:ascii="Arial" w:hAnsi="Arial" w:cs="Arial"/>
        </w:rPr>
      </w:pPr>
      <w:r>
        <w:rPr>
          <w:rFonts w:ascii="Arial" w:hAnsi="Arial" w:cs="Arial" w:hint="eastAsia"/>
        </w:rPr>
        <w:t>（须提供</w:t>
      </w:r>
      <w:r>
        <w:rPr>
          <w:rFonts w:hint="eastAsia"/>
        </w:rPr>
        <w:t>带有“</w:t>
      </w:r>
      <w:r>
        <w:rPr>
          <w:rFonts w:hint="eastAsia"/>
        </w:rPr>
        <w:t>CMA</w:t>
      </w:r>
      <w:r>
        <w:rPr>
          <w:rFonts w:hint="eastAsia"/>
        </w:rPr>
        <w:t>”或“</w:t>
      </w:r>
      <w:r>
        <w:rPr>
          <w:rFonts w:hint="eastAsia"/>
        </w:rPr>
        <w:t>CNAS</w:t>
      </w:r>
      <w:r>
        <w:rPr>
          <w:rFonts w:hint="eastAsia"/>
        </w:rPr>
        <w:t>”标志的检验（测）报告佐证产品性能的全部内容）</w:t>
      </w:r>
    </w:p>
    <w:p w14:paraId="08552FA0" w14:textId="77777777" w:rsidR="00116D11" w:rsidRDefault="00000000">
      <w:pPr>
        <w:pStyle w:val="a7"/>
      </w:pPr>
      <w:r>
        <w:rPr>
          <w:rFonts w:hint="eastAsia"/>
        </w:rPr>
        <w:t>二、制作工艺</w:t>
      </w:r>
    </w:p>
    <w:p w14:paraId="4710C16D" w14:textId="77777777" w:rsidR="00116D11" w:rsidRDefault="00000000">
      <w:pPr>
        <w:pStyle w:val="a7"/>
      </w:pPr>
      <w:r>
        <w:rPr>
          <w:rFonts w:hint="eastAsia"/>
        </w:rPr>
        <w:t>1.</w:t>
      </w:r>
      <w:r>
        <w:rPr>
          <w:rFonts w:hint="eastAsia"/>
        </w:rPr>
        <w:t>组织工艺：单面提花；</w:t>
      </w:r>
    </w:p>
    <w:p w14:paraId="68D94431" w14:textId="77777777" w:rsidR="00116D11" w:rsidRDefault="00000000">
      <w:pPr>
        <w:pStyle w:val="a7"/>
      </w:pPr>
      <w:r>
        <w:rPr>
          <w:rFonts w:hint="eastAsia"/>
        </w:rPr>
        <w:t>2.</w:t>
      </w:r>
      <w:r>
        <w:rPr>
          <w:rFonts w:hint="eastAsia"/>
        </w:rPr>
        <w:t>技术工艺：</w:t>
      </w:r>
    </w:p>
    <w:p w14:paraId="721A0495" w14:textId="77777777" w:rsidR="00116D11" w:rsidRDefault="00000000">
      <w:pPr>
        <w:pStyle w:val="a7"/>
      </w:pPr>
      <w:r>
        <w:rPr>
          <w:rFonts w:hint="eastAsia"/>
        </w:rPr>
        <w:t>2.1</w:t>
      </w:r>
      <w:r>
        <w:rPr>
          <w:rFonts w:hint="eastAsia"/>
        </w:rPr>
        <w:t>前片、后片单面提花；领口，袖口罗纹采用</w:t>
      </w:r>
      <w:r>
        <w:rPr>
          <w:rFonts w:hint="eastAsia"/>
        </w:rPr>
        <w:t>1</w:t>
      </w:r>
      <w:r>
        <w:rPr>
          <w:rFonts w:hint="eastAsia"/>
        </w:rPr>
        <w:t>根毛纱加</w:t>
      </w:r>
      <w:r>
        <w:rPr>
          <w:rFonts w:hint="eastAsia"/>
        </w:rPr>
        <w:t>1</w:t>
      </w:r>
      <w:r>
        <w:rPr>
          <w:rFonts w:hint="eastAsia"/>
        </w:rPr>
        <w:t>根氨纶包缠丝，</w:t>
      </w:r>
      <w:r>
        <w:rPr>
          <w:rFonts w:hint="eastAsia"/>
        </w:rPr>
        <w:t xml:space="preserve"> V</w:t>
      </w:r>
      <w:r>
        <w:rPr>
          <w:rFonts w:hint="eastAsia"/>
        </w:rPr>
        <w:t>领羊绒衫套口用圆盘机，针距</w:t>
      </w:r>
      <w:r>
        <w:rPr>
          <w:rFonts w:hint="eastAsia"/>
        </w:rPr>
        <w:t>20</w:t>
      </w:r>
      <w:r>
        <w:rPr>
          <w:rFonts w:hint="eastAsia"/>
        </w:rPr>
        <w:t>针</w:t>
      </w:r>
      <w:r>
        <w:rPr>
          <w:rFonts w:hint="eastAsia"/>
        </w:rPr>
        <w:t>2.5cm,</w:t>
      </w:r>
      <w:r>
        <w:rPr>
          <w:rFonts w:hint="eastAsia"/>
        </w:rPr>
        <w:t>用二根缝纫线套合。</w:t>
      </w:r>
    </w:p>
    <w:p w14:paraId="6B2EC0D6" w14:textId="77777777" w:rsidR="00116D11" w:rsidRDefault="00000000">
      <w:pPr>
        <w:pStyle w:val="a7"/>
      </w:pPr>
      <w:r>
        <w:rPr>
          <w:rFonts w:hint="eastAsia"/>
        </w:rPr>
        <w:t>2.2</w:t>
      </w:r>
      <w:r>
        <w:rPr>
          <w:rFonts w:hint="eastAsia"/>
        </w:rPr>
        <w:t>套口线迹形装适宜，吃势均匀。</w:t>
      </w:r>
    </w:p>
    <w:p w14:paraId="7BA8C38E" w14:textId="77777777" w:rsidR="00116D11" w:rsidRDefault="00000000">
      <w:pPr>
        <w:pStyle w:val="a7"/>
      </w:pPr>
      <w:r>
        <w:rPr>
          <w:rFonts w:hint="eastAsia"/>
        </w:rPr>
        <w:t>2.3 V</w:t>
      </w:r>
      <w:r>
        <w:rPr>
          <w:rFonts w:hint="eastAsia"/>
        </w:rPr>
        <w:t>领前中心处向下</w:t>
      </w:r>
      <w:r>
        <w:rPr>
          <w:rFonts w:hint="eastAsia"/>
        </w:rPr>
        <w:t>5</w:t>
      </w:r>
      <w:r>
        <w:rPr>
          <w:rFonts w:hint="eastAsia"/>
        </w:rPr>
        <w:t>皮起套，对准中心针。</w:t>
      </w:r>
    </w:p>
    <w:p w14:paraId="14631B7F" w14:textId="77777777" w:rsidR="00116D11" w:rsidRDefault="00000000">
      <w:pPr>
        <w:pStyle w:val="a7"/>
      </w:pPr>
      <w:r>
        <w:rPr>
          <w:rFonts w:hint="eastAsia"/>
        </w:rPr>
        <w:t>2.4</w:t>
      </w:r>
      <w:r>
        <w:rPr>
          <w:rFonts w:hint="eastAsia"/>
        </w:rPr>
        <w:t>后领要套均匀，均套</w:t>
      </w:r>
      <w:r>
        <w:rPr>
          <w:rFonts w:hint="eastAsia"/>
        </w:rPr>
        <w:t>4</w:t>
      </w:r>
      <w:r>
        <w:rPr>
          <w:rFonts w:hint="eastAsia"/>
        </w:rPr>
        <w:t>皮，前边各套</w:t>
      </w:r>
      <w:r>
        <w:rPr>
          <w:rFonts w:hint="eastAsia"/>
        </w:rPr>
        <w:t>2</w:t>
      </w:r>
      <w:r>
        <w:rPr>
          <w:rFonts w:hint="eastAsia"/>
        </w:rPr>
        <w:t>支针，起始第一针和最后支针套在同一个位，平位套在同一行上；</w:t>
      </w:r>
      <w:r>
        <w:rPr>
          <w:rFonts w:hint="eastAsia"/>
        </w:rPr>
        <w:t>V</w:t>
      </w:r>
      <w:r>
        <w:rPr>
          <w:rFonts w:hint="eastAsia"/>
        </w:rPr>
        <w:t>领前下端反面三角处手针扞缝各一道，每道不少于</w:t>
      </w:r>
      <w:r>
        <w:rPr>
          <w:rFonts w:hint="eastAsia"/>
        </w:rPr>
        <w:t>9</w:t>
      </w:r>
      <w:r>
        <w:rPr>
          <w:rFonts w:hint="eastAsia"/>
        </w:rPr>
        <w:t>针。</w:t>
      </w:r>
    </w:p>
    <w:p w14:paraId="392282D2" w14:textId="77777777" w:rsidR="00116D11" w:rsidRDefault="00000000">
      <w:pPr>
        <w:pStyle w:val="a7"/>
      </w:pPr>
      <w:r>
        <w:rPr>
          <w:rFonts w:hint="eastAsia"/>
        </w:rPr>
        <w:t>2.5</w:t>
      </w:r>
      <w:r>
        <w:rPr>
          <w:rFonts w:hint="eastAsia"/>
        </w:rPr>
        <w:t>套袖边，平收处针对针起套，第一处收花对齐袖边记号，两边收针与袖边记号对齐，其余均匀套。</w:t>
      </w:r>
    </w:p>
    <w:p w14:paraId="7C018827" w14:textId="77777777" w:rsidR="00116D11" w:rsidRDefault="00000000">
      <w:pPr>
        <w:pStyle w:val="a7"/>
      </w:pPr>
      <w:r>
        <w:rPr>
          <w:rFonts w:hint="eastAsia"/>
        </w:rPr>
        <w:t>2.6</w:t>
      </w:r>
      <w:r>
        <w:rPr>
          <w:rFonts w:hint="eastAsia"/>
        </w:rPr>
        <w:t>大身套口要求：圆盘套口机，袖边、下摆罗纹高低对齐，夹底对齐，均套</w:t>
      </w:r>
      <w:r>
        <w:rPr>
          <w:rFonts w:hint="eastAsia"/>
        </w:rPr>
        <w:t xml:space="preserve">2 </w:t>
      </w:r>
      <w:r>
        <w:rPr>
          <w:rFonts w:hint="eastAsia"/>
        </w:rPr>
        <w:t>支针，腋下反面手挑。</w:t>
      </w:r>
    </w:p>
    <w:p w14:paraId="61D14683" w14:textId="77777777" w:rsidR="00116D11" w:rsidRDefault="00000000">
      <w:pPr>
        <w:pStyle w:val="a7"/>
      </w:pPr>
      <w:r>
        <w:rPr>
          <w:rFonts w:hint="eastAsia"/>
        </w:rPr>
        <w:t>3.</w:t>
      </w:r>
      <w:r>
        <w:rPr>
          <w:rFonts w:hint="eastAsia"/>
        </w:rPr>
        <w:t>羊绒衫左胸前需规范设置</w:t>
      </w:r>
      <w:r>
        <w:rPr>
          <w:rFonts w:hint="eastAsia"/>
        </w:rPr>
        <w:t>6cm</w:t>
      </w:r>
      <w:r>
        <w:rPr>
          <w:rFonts w:hint="eastAsia"/>
        </w:rPr>
        <w:t>×</w:t>
      </w:r>
      <w:r>
        <w:rPr>
          <w:rFonts w:hint="eastAsia"/>
        </w:rPr>
        <w:t>4cm(</w:t>
      </w:r>
      <w:r>
        <w:rPr>
          <w:rFonts w:hint="eastAsia"/>
        </w:rPr>
        <w:t>严格符合</w:t>
      </w:r>
      <w:r>
        <w:rPr>
          <w:rFonts w:hint="eastAsia"/>
        </w:rPr>
        <w:t>3:2</w:t>
      </w:r>
      <w:r>
        <w:rPr>
          <w:rFonts w:hint="eastAsia"/>
        </w:rPr>
        <w:t>长宽比例</w:t>
      </w:r>
      <w:r>
        <w:rPr>
          <w:rFonts w:hint="eastAsia"/>
        </w:rPr>
        <w:t>)</w:t>
      </w:r>
      <w:r>
        <w:rPr>
          <w:rFonts w:hint="eastAsia"/>
        </w:rPr>
        <w:t>的五星红旗标识，其图案与颜色遵守《中华人民共和国国旗法》及</w:t>
      </w:r>
      <w:r>
        <w:rPr>
          <w:rFonts w:hint="eastAsia"/>
        </w:rPr>
        <w:t>GB 12982-2004</w:t>
      </w:r>
      <w:r>
        <w:rPr>
          <w:rFonts w:hint="eastAsia"/>
        </w:rPr>
        <w:t>《国旗》国家强制性标准：旗面采用标准“国旗红”</w:t>
      </w:r>
      <w:r>
        <w:rPr>
          <w:rFonts w:hint="eastAsia"/>
        </w:rPr>
        <w:t>,</w:t>
      </w:r>
      <w:r>
        <w:rPr>
          <w:rFonts w:hint="eastAsia"/>
        </w:rPr>
        <w:t>五颗黄色五角星采用标准“国旗五星黄”</w:t>
      </w:r>
      <w:r>
        <w:rPr>
          <w:rFonts w:hint="eastAsia"/>
        </w:rPr>
        <w:t>,</w:t>
      </w:r>
      <w:r>
        <w:rPr>
          <w:rFonts w:hint="eastAsia"/>
        </w:rPr>
        <w:t>色度符合</w:t>
      </w:r>
      <w:r>
        <w:rPr>
          <w:rFonts w:hint="eastAsia"/>
        </w:rPr>
        <w:t>GB 12983-1991</w:t>
      </w:r>
      <w:r>
        <w:rPr>
          <w:rFonts w:hint="eastAsia"/>
        </w:rPr>
        <w:t>规定；其中大星外接圆直径为</w:t>
      </w:r>
      <w:r>
        <w:rPr>
          <w:rFonts w:hint="eastAsia"/>
        </w:rPr>
        <w:t>1.2cm</w:t>
      </w:r>
      <w:r>
        <w:rPr>
          <w:rFonts w:hint="eastAsia"/>
        </w:rPr>
        <w:t>居左，四颗外接圆直径为</w:t>
      </w:r>
      <w:r>
        <w:rPr>
          <w:rFonts w:hint="eastAsia"/>
        </w:rPr>
        <w:t>0.4cm</w:t>
      </w:r>
      <w:r>
        <w:rPr>
          <w:rFonts w:hint="eastAsia"/>
        </w:rPr>
        <w:t>的小星环拱于大星右侧，且各有一角尖正对大星中心点，标</w:t>
      </w:r>
      <w:r>
        <w:rPr>
          <w:rFonts w:hint="eastAsia"/>
        </w:rPr>
        <w:t xml:space="preserve"> </w:t>
      </w:r>
      <w:r>
        <w:rPr>
          <w:rFonts w:hint="eastAsia"/>
        </w:rPr>
        <w:t>识上严禁附加任何饰物、文字或图案。在工艺与外观方面，标识旗面不得有拼接缝、污渍、搭色或皱条，五星轮廓需清晰无白边及深浅边；若采用刺绣或缝制工艺，需确保明线顺直、针距均匀、无跳针，整体平展挺括且左右对称。</w:t>
      </w:r>
      <w:r>
        <w:rPr>
          <w:rFonts w:hint="eastAsia"/>
        </w:rPr>
        <w:t>(</w:t>
      </w:r>
      <w:r>
        <w:rPr>
          <w:rFonts w:hint="eastAsia"/>
        </w:rPr>
        <w:t>国旗胸徽须由军队织麦中标企业提供的产品，须提供采购证明文件</w:t>
      </w:r>
      <w:r>
        <w:rPr>
          <w:rFonts w:hint="eastAsia"/>
        </w:rPr>
        <w:t>)</w:t>
      </w:r>
    </w:p>
    <w:p w14:paraId="348B03A8" w14:textId="77777777" w:rsidR="00116D11" w:rsidRDefault="00000000">
      <w:pPr>
        <w:pStyle w:val="a7"/>
      </w:pPr>
      <w:r>
        <w:rPr>
          <w:rFonts w:hint="eastAsia"/>
        </w:rPr>
        <w:t>4.</w:t>
      </w:r>
      <w:r>
        <w:rPr>
          <w:rFonts w:hint="eastAsia"/>
        </w:rPr>
        <w:t>倒三角标识牌规范：</w:t>
      </w:r>
    </w:p>
    <w:p w14:paraId="5418055E" w14:textId="77777777" w:rsidR="00116D11" w:rsidRDefault="00000000">
      <w:pPr>
        <w:pStyle w:val="a7"/>
      </w:pPr>
      <w:r>
        <w:rPr>
          <w:rFonts w:hint="eastAsia"/>
        </w:rPr>
        <w:t>须提供定制的倒三角形贴布商标，规格为</w:t>
      </w:r>
      <w:r>
        <w:rPr>
          <w:rFonts w:hint="eastAsia"/>
        </w:rPr>
        <w:t>6.0cm(</w:t>
      </w:r>
      <w:r>
        <w:rPr>
          <w:rFonts w:hint="eastAsia"/>
        </w:rPr>
        <w:t>底</w:t>
      </w:r>
      <w:r>
        <w:rPr>
          <w:rFonts w:hint="eastAsia"/>
        </w:rPr>
        <w:t>)*4.5cm(</w:t>
      </w:r>
      <w:r>
        <w:rPr>
          <w:rFonts w:hint="eastAsia"/>
        </w:rPr>
        <w:t>腰长</w:t>
      </w:r>
      <w:r>
        <w:rPr>
          <w:rFonts w:hint="eastAsia"/>
        </w:rPr>
        <w:t>)*4.5cm (</w:t>
      </w:r>
      <w:r>
        <w:rPr>
          <w:rFonts w:hint="eastAsia"/>
        </w:rPr>
        <w:t>腰长</w:t>
      </w:r>
      <w:r>
        <w:rPr>
          <w:rFonts w:hint="eastAsia"/>
        </w:rPr>
        <w:t>)</w:t>
      </w:r>
      <w:r>
        <w:rPr>
          <w:rFonts w:hint="eastAsia"/>
        </w:rPr>
        <w:t>。标识牌上须包含清晰的</w:t>
      </w:r>
      <w:r>
        <w:rPr>
          <w:rFonts w:hint="eastAsia"/>
        </w:rPr>
        <w:t>Logo</w:t>
      </w:r>
      <w:r>
        <w:rPr>
          <w:rFonts w:hint="eastAsia"/>
        </w:rPr>
        <w:t>及尺码标识，工艺精美。材质要求：必须使用柔软亲肤的高品质面料，严禁使用硬质化纤材料以免刺痒皮肤；各项物理化学性能指标须符合国家纺织品安全标准，且经多次洗涤后保持形态稳定，不变形、不脱线。</w:t>
      </w:r>
    </w:p>
    <w:p w14:paraId="3892CFF9" w14:textId="77777777" w:rsidR="00116D11" w:rsidRDefault="00000000">
      <w:pPr>
        <w:pStyle w:val="a7"/>
      </w:pPr>
      <w:r>
        <w:rPr>
          <w:rFonts w:hint="eastAsia"/>
        </w:rPr>
        <w:t>4.1</w:t>
      </w:r>
      <w:r>
        <w:rPr>
          <w:rFonts w:hint="eastAsia"/>
        </w:rPr>
        <w:t>透气性：≥</w:t>
      </w:r>
      <w:r>
        <w:rPr>
          <w:rFonts w:hint="eastAsia"/>
        </w:rPr>
        <w:t>10.1mm/s;</w:t>
      </w:r>
    </w:p>
    <w:p w14:paraId="734161B7" w14:textId="77777777" w:rsidR="00116D11" w:rsidRDefault="00000000">
      <w:pPr>
        <w:pStyle w:val="a7"/>
      </w:pPr>
      <w:r>
        <w:rPr>
          <w:rFonts w:hint="eastAsia"/>
        </w:rPr>
        <w:t>4.2</w:t>
      </w:r>
      <w:r>
        <w:rPr>
          <w:rFonts w:hint="eastAsia"/>
        </w:rPr>
        <w:t>透湿性</w:t>
      </w:r>
    </w:p>
    <w:p w14:paraId="2E4E96A7" w14:textId="77777777" w:rsidR="00116D11" w:rsidRDefault="00000000">
      <w:pPr>
        <w:pStyle w:val="a7"/>
      </w:pPr>
      <w:r>
        <w:rPr>
          <w:rFonts w:hint="eastAsia"/>
        </w:rPr>
        <w:t>4.2.1</w:t>
      </w:r>
      <w:r>
        <w:rPr>
          <w:rFonts w:hint="eastAsia"/>
        </w:rPr>
        <w:t>透湿率≥</w:t>
      </w:r>
      <w:r>
        <w:rPr>
          <w:rFonts w:hint="eastAsia"/>
        </w:rPr>
        <w:t>9220g/(m</w:t>
      </w:r>
      <w:r>
        <w:rPr>
          <w:rFonts w:hint="eastAsia"/>
        </w:rPr>
        <w:t>²</w:t>
      </w:r>
      <w:r>
        <w:rPr>
          <w:rFonts w:hint="eastAsia"/>
        </w:rPr>
        <w:t xml:space="preserve"> </w:t>
      </w:r>
      <w:r>
        <w:rPr>
          <w:rFonts w:hint="eastAsia"/>
        </w:rPr>
        <w:t>·</w:t>
      </w:r>
      <w:r>
        <w:rPr>
          <w:rFonts w:hint="eastAsia"/>
        </w:rPr>
        <w:t>24h);</w:t>
      </w:r>
    </w:p>
    <w:p w14:paraId="17F6512C" w14:textId="77777777" w:rsidR="00116D11" w:rsidRDefault="00000000">
      <w:pPr>
        <w:pStyle w:val="a7"/>
      </w:pPr>
      <w:r>
        <w:rPr>
          <w:rFonts w:hint="eastAsia"/>
        </w:rPr>
        <w:t>4.2.2</w:t>
      </w:r>
      <w:r>
        <w:rPr>
          <w:rFonts w:hint="eastAsia"/>
        </w:rPr>
        <w:t>水蒸气透过率≥</w:t>
      </w:r>
      <w:r>
        <w:rPr>
          <w:rFonts w:hint="eastAsia"/>
        </w:rPr>
        <w:t>8220g/(m</w:t>
      </w:r>
      <w:r>
        <w:rPr>
          <w:rFonts w:hint="eastAsia"/>
        </w:rPr>
        <w:t>²</w:t>
      </w:r>
      <w:r>
        <w:rPr>
          <w:rFonts w:hint="eastAsia"/>
        </w:rPr>
        <w:t xml:space="preserve"> </w:t>
      </w:r>
      <w:r>
        <w:rPr>
          <w:rFonts w:hint="eastAsia"/>
        </w:rPr>
        <w:t>·</w:t>
      </w:r>
      <w:r>
        <w:rPr>
          <w:rFonts w:hint="eastAsia"/>
        </w:rPr>
        <w:t>24h);</w:t>
      </w:r>
    </w:p>
    <w:p w14:paraId="5F94C9EB" w14:textId="77777777" w:rsidR="00116D11" w:rsidRDefault="00000000">
      <w:pPr>
        <w:pStyle w:val="a7"/>
      </w:pPr>
      <w:r>
        <w:rPr>
          <w:rFonts w:hint="eastAsia"/>
        </w:rPr>
        <w:t>4.3</w:t>
      </w:r>
      <w:r>
        <w:rPr>
          <w:rFonts w:hint="eastAsia"/>
        </w:rPr>
        <w:t>抗静电</w:t>
      </w:r>
    </w:p>
    <w:p w14:paraId="6A131A67" w14:textId="77777777" w:rsidR="00116D11" w:rsidRDefault="00000000">
      <w:pPr>
        <w:pStyle w:val="a7"/>
      </w:pPr>
      <w:r>
        <w:rPr>
          <w:rFonts w:hint="eastAsia"/>
        </w:rPr>
        <w:t>4.3.1</w:t>
      </w:r>
      <w:r>
        <w:rPr>
          <w:rFonts w:hint="eastAsia"/>
        </w:rPr>
        <w:t>峰值电压≤</w:t>
      </w:r>
      <w:r>
        <w:rPr>
          <w:rFonts w:hint="eastAsia"/>
        </w:rPr>
        <w:t>-1.4KV;</w:t>
      </w:r>
    </w:p>
    <w:p w14:paraId="79E8E00B" w14:textId="77777777" w:rsidR="00116D11" w:rsidRDefault="00000000">
      <w:pPr>
        <w:pStyle w:val="a7"/>
      </w:pPr>
      <w:r>
        <w:rPr>
          <w:rFonts w:hint="eastAsia"/>
        </w:rPr>
        <w:t>4.3.2</w:t>
      </w:r>
      <w:r>
        <w:rPr>
          <w:rFonts w:hint="eastAsia"/>
        </w:rPr>
        <w:t>半衰期≤</w:t>
      </w:r>
      <w:r>
        <w:rPr>
          <w:rFonts w:hint="eastAsia"/>
        </w:rPr>
        <w:t>6.8s;</w:t>
      </w:r>
    </w:p>
    <w:p w14:paraId="75E80525" w14:textId="77777777" w:rsidR="00116D11" w:rsidRDefault="00000000">
      <w:pPr>
        <w:pStyle w:val="a7"/>
      </w:pPr>
      <w:r>
        <w:rPr>
          <w:rFonts w:hint="eastAsia"/>
        </w:rPr>
        <w:lastRenderedPageBreak/>
        <w:t>4.3.3</w:t>
      </w:r>
      <w:r>
        <w:rPr>
          <w:rFonts w:hint="eastAsia"/>
        </w:rPr>
        <w:t>峰值电压≤</w:t>
      </w:r>
      <w:r>
        <w:rPr>
          <w:rFonts w:hint="eastAsia"/>
        </w:rPr>
        <w:t>-1.6KV(</w:t>
      </w:r>
      <w:r>
        <w:rPr>
          <w:rFonts w:hint="eastAsia"/>
        </w:rPr>
        <w:t>洗涤</w:t>
      </w:r>
      <w:r>
        <w:rPr>
          <w:rFonts w:hint="eastAsia"/>
        </w:rPr>
        <w:t>10</w:t>
      </w:r>
      <w:r>
        <w:rPr>
          <w:rFonts w:hint="eastAsia"/>
        </w:rPr>
        <w:t>次</w:t>
      </w:r>
      <w:r>
        <w:rPr>
          <w:rFonts w:hint="eastAsia"/>
        </w:rPr>
        <w:t>);</w:t>
      </w:r>
    </w:p>
    <w:p w14:paraId="611A6615" w14:textId="77777777" w:rsidR="00116D11" w:rsidRDefault="00000000">
      <w:pPr>
        <w:pStyle w:val="a7"/>
      </w:pPr>
      <w:r>
        <w:rPr>
          <w:rFonts w:hint="eastAsia"/>
        </w:rPr>
        <w:t>4.3.4</w:t>
      </w:r>
      <w:r>
        <w:rPr>
          <w:rFonts w:hint="eastAsia"/>
        </w:rPr>
        <w:t>半衰期≤</w:t>
      </w:r>
      <w:r>
        <w:rPr>
          <w:rFonts w:hint="eastAsia"/>
        </w:rPr>
        <w:t>4.1s(</w:t>
      </w:r>
      <w:r>
        <w:rPr>
          <w:rFonts w:hint="eastAsia"/>
        </w:rPr>
        <w:t>洗涤</w:t>
      </w:r>
      <w:r>
        <w:rPr>
          <w:rFonts w:hint="eastAsia"/>
        </w:rPr>
        <w:t>10</w:t>
      </w:r>
      <w:r>
        <w:rPr>
          <w:rFonts w:hint="eastAsia"/>
        </w:rPr>
        <w:t>次</w:t>
      </w:r>
      <w:r>
        <w:rPr>
          <w:rFonts w:hint="eastAsia"/>
        </w:rPr>
        <w:t>);</w:t>
      </w:r>
    </w:p>
    <w:p w14:paraId="4CCB2765" w14:textId="77777777" w:rsidR="00116D11" w:rsidRDefault="00000000">
      <w:pPr>
        <w:pStyle w:val="a7"/>
      </w:pPr>
      <w:r>
        <w:rPr>
          <w:rFonts w:hint="eastAsia"/>
        </w:rPr>
        <w:t>4.4</w:t>
      </w:r>
      <w:r>
        <w:rPr>
          <w:rFonts w:hint="eastAsia"/>
        </w:rPr>
        <w:t>抑菌率：</w:t>
      </w:r>
    </w:p>
    <w:p w14:paraId="28B31985" w14:textId="77777777" w:rsidR="00116D11" w:rsidRDefault="00000000">
      <w:pPr>
        <w:pStyle w:val="a7"/>
      </w:pPr>
      <w:r>
        <w:rPr>
          <w:rFonts w:hint="eastAsia"/>
        </w:rPr>
        <w:t>4.4.1</w:t>
      </w:r>
      <w:r>
        <w:rPr>
          <w:rFonts w:hint="eastAsia"/>
        </w:rPr>
        <w:t>肺炎克雷白氏菌</w:t>
      </w:r>
      <w:r>
        <w:rPr>
          <w:rFonts w:hint="eastAsia"/>
        </w:rPr>
        <w:t>(ATCC4352)&gt;99%;</w:t>
      </w:r>
    </w:p>
    <w:p w14:paraId="79E6D642" w14:textId="77777777" w:rsidR="00116D11" w:rsidRDefault="00000000">
      <w:pPr>
        <w:pStyle w:val="a7"/>
      </w:pPr>
      <w:r>
        <w:rPr>
          <w:rFonts w:hint="eastAsia"/>
        </w:rPr>
        <w:t>4.4.2</w:t>
      </w:r>
      <w:r>
        <w:rPr>
          <w:rFonts w:hint="eastAsia"/>
        </w:rPr>
        <w:t>金黄色葡萄球菌</w:t>
      </w:r>
      <w:r>
        <w:rPr>
          <w:rFonts w:hint="eastAsia"/>
        </w:rPr>
        <w:t>ATCC6538&gt;99%;</w:t>
      </w:r>
    </w:p>
    <w:p w14:paraId="27B6A51A" w14:textId="77777777" w:rsidR="00116D11" w:rsidRDefault="00000000">
      <w:pPr>
        <w:pStyle w:val="a7"/>
      </w:pPr>
      <w:r>
        <w:rPr>
          <w:rFonts w:hint="eastAsia"/>
        </w:rPr>
        <w:t>4.4.3</w:t>
      </w:r>
      <w:r>
        <w:rPr>
          <w:rFonts w:hint="eastAsia"/>
        </w:rPr>
        <w:t>大肠杆菌</w:t>
      </w:r>
      <w:r>
        <w:rPr>
          <w:rFonts w:hint="eastAsia"/>
        </w:rPr>
        <w:t>8099&gt;99%;</w:t>
      </w:r>
    </w:p>
    <w:p w14:paraId="24E8AB7E" w14:textId="77777777" w:rsidR="00116D11" w:rsidRDefault="00000000">
      <w:pPr>
        <w:pStyle w:val="a7"/>
      </w:pPr>
      <w:r>
        <w:rPr>
          <w:rFonts w:hint="eastAsia"/>
        </w:rPr>
        <w:t>4.4.4</w:t>
      </w:r>
      <w:r>
        <w:rPr>
          <w:rFonts w:hint="eastAsia"/>
        </w:rPr>
        <w:t>白色念珠菌≥</w:t>
      </w:r>
      <w:r>
        <w:rPr>
          <w:rFonts w:hint="eastAsia"/>
        </w:rPr>
        <w:t>80%;</w:t>
      </w:r>
    </w:p>
    <w:p w14:paraId="0D07BA79" w14:textId="77777777" w:rsidR="00116D11" w:rsidRDefault="00000000">
      <w:pPr>
        <w:pStyle w:val="a7"/>
      </w:pPr>
      <w:r>
        <w:rPr>
          <w:rFonts w:hint="eastAsia"/>
        </w:rPr>
        <w:t>4.4.5</w:t>
      </w:r>
      <w:r>
        <w:rPr>
          <w:rFonts w:hint="eastAsia"/>
        </w:rPr>
        <w:t>肺炎克雷白氏菌</w:t>
      </w:r>
      <w:r>
        <w:rPr>
          <w:rFonts w:hint="eastAsia"/>
        </w:rPr>
        <w:t>(ATCC4352)&gt;99%(</w:t>
      </w:r>
      <w:r>
        <w:rPr>
          <w:rFonts w:hint="eastAsia"/>
        </w:rPr>
        <w:t>洗涤</w:t>
      </w:r>
      <w:r>
        <w:rPr>
          <w:rFonts w:hint="eastAsia"/>
        </w:rPr>
        <w:t>10</w:t>
      </w:r>
      <w:r>
        <w:rPr>
          <w:rFonts w:hint="eastAsia"/>
        </w:rPr>
        <w:t>次</w:t>
      </w:r>
      <w:r>
        <w:rPr>
          <w:rFonts w:hint="eastAsia"/>
        </w:rPr>
        <w:t>);</w:t>
      </w:r>
    </w:p>
    <w:p w14:paraId="7C89622F" w14:textId="77777777" w:rsidR="00116D11" w:rsidRDefault="00000000">
      <w:pPr>
        <w:pStyle w:val="a7"/>
      </w:pPr>
      <w:r>
        <w:rPr>
          <w:rFonts w:hint="eastAsia"/>
        </w:rPr>
        <w:t>4.4.6</w:t>
      </w:r>
      <w:r>
        <w:rPr>
          <w:rFonts w:hint="eastAsia"/>
        </w:rPr>
        <w:t>金黄色葡萄球菌</w:t>
      </w:r>
      <w:r>
        <w:rPr>
          <w:rFonts w:hint="eastAsia"/>
        </w:rPr>
        <w:t>ATCC6538&gt;99%(</w:t>
      </w:r>
      <w:r>
        <w:rPr>
          <w:rFonts w:hint="eastAsia"/>
        </w:rPr>
        <w:t>洗涤</w:t>
      </w:r>
      <w:r>
        <w:rPr>
          <w:rFonts w:hint="eastAsia"/>
        </w:rPr>
        <w:t>10</w:t>
      </w:r>
      <w:r>
        <w:rPr>
          <w:rFonts w:hint="eastAsia"/>
        </w:rPr>
        <w:t>次</w:t>
      </w:r>
      <w:r>
        <w:rPr>
          <w:rFonts w:hint="eastAsia"/>
        </w:rPr>
        <w:t>);</w:t>
      </w:r>
    </w:p>
    <w:p w14:paraId="3D88A80D" w14:textId="77777777" w:rsidR="00116D11" w:rsidRDefault="00000000">
      <w:pPr>
        <w:pStyle w:val="a7"/>
      </w:pPr>
      <w:r>
        <w:rPr>
          <w:rFonts w:hint="eastAsia"/>
        </w:rPr>
        <w:t>4.4.7</w:t>
      </w:r>
      <w:r>
        <w:rPr>
          <w:rFonts w:hint="eastAsia"/>
        </w:rPr>
        <w:t>大肠杆菌</w:t>
      </w:r>
      <w:r>
        <w:rPr>
          <w:rFonts w:hint="eastAsia"/>
        </w:rPr>
        <w:t>8099&gt;99%(</w:t>
      </w:r>
      <w:r>
        <w:rPr>
          <w:rFonts w:hint="eastAsia"/>
        </w:rPr>
        <w:t>洗涤</w:t>
      </w:r>
      <w:r>
        <w:rPr>
          <w:rFonts w:hint="eastAsia"/>
        </w:rPr>
        <w:t>10</w:t>
      </w:r>
      <w:r>
        <w:rPr>
          <w:rFonts w:hint="eastAsia"/>
        </w:rPr>
        <w:t>次</w:t>
      </w:r>
      <w:r>
        <w:rPr>
          <w:rFonts w:hint="eastAsia"/>
        </w:rPr>
        <w:t>);</w:t>
      </w:r>
    </w:p>
    <w:p w14:paraId="3EA3C1AE" w14:textId="77777777" w:rsidR="00116D11" w:rsidRDefault="00000000">
      <w:pPr>
        <w:pStyle w:val="a7"/>
      </w:pPr>
      <w:r>
        <w:rPr>
          <w:rFonts w:hint="eastAsia"/>
        </w:rPr>
        <w:t>4.4.8</w:t>
      </w:r>
      <w:r>
        <w:rPr>
          <w:rFonts w:hint="eastAsia"/>
        </w:rPr>
        <w:t>白色念珠菌≥</w:t>
      </w:r>
      <w:r>
        <w:rPr>
          <w:rFonts w:hint="eastAsia"/>
        </w:rPr>
        <w:t>80%(</w:t>
      </w:r>
      <w:r>
        <w:rPr>
          <w:rFonts w:hint="eastAsia"/>
        </w:rPr>
        <w:t>洗涤</w:t>
      </w:r>
      <w:r>
        <w:rPr>
          <w:rFonts w:hint="eastAsia"/>
        </w:rPr>
        <w:t>10</w:t>
      </w:r>
      <w:r>
        <w:rPr>
          <w:rFonts w:hint="eastAsia"/>
        </w:rPr>
        <w:t>次</w:t>
      </w:r>
      <w:r>
        <w:rPr>
          <w:rFonts w:hint="eastAsia"/>
        </w:rPr>
        <w:t>);</w:t>
      </w:r>
    </w:p>
    <w:p w14:paraId="2B4A0A93" w14:textId="77777777" w:rsidR="00116D11" w:rsidRDefault="00000000">
      <w:pPr>
        <w:pStyle w:val="a7"/>
      </w:pPr>
      <w:r>
        <w:rPr>
          <w:rFonts w:hint="eastAsia"/>
        </w:rPr>
        <w:t>4.5.</w:t>
      </w:r>
      <w:r>
        <w:rPr>
          <w:rFonts w:hint="eastAsia"/>
        </w:rPr>
        <w:t>生理舒适性：</w:t>
      </w:r>
    </w:p>
    <w:p w14:paraId="5284857D" w14:textId="77777777" w:rsidR="00116D11" w:rsidRDefault="00000000">
      <w:pPr>
        <w:pStyle w:val="a7"/>
      </w:pPr>
      <w:r>
        <w:rPr>
          <w:rFonts w:hint="eastAsia"/>
        </w:rPr>
        <w:t>4.5.1</w:t>
      </w:r>
      <w:r>
        <w:rPr>
          <w:rFonts w:hint="eastAsia"/>
        </w:rPr>
        <w:t>热阻</w:t>
      </w:r>
      <w:r>
        <w:rPr>
          <w:rFonts w:hint="eastAsia"/>
        </w:rPr>
        <w:t>0.0524 m</w:t>
      </w:r>
      <w:r>
        <w:rPr>
          <w:rFonts w:hint="eastAsia"/>
        </w:rPr>
        <w:t>²</w:t>
      </w:r>
      <w:r>
        <w:rPr>
          <w:rFonts w:hint="eastAsia"/>
        </w:rPr>
        <w:t>,KW;</w:t>
      </w:r>
    </w:p>
    <w:p w14:paraId="4101EF51" w14:textId="77777777" w:rsidR="00116D11" w:rsidRDefault="00000000">
      <w:pPr>
        <w:pStyle w:val="a7"/>
      </w:pPr>
      <w:r>
        <w:rPr>
          <w:rFonts w:hint="eastAsia"/>
        </w:rPr>
        <w:t>4.5.2</w:t>
      </w:r>
      <w:r>
        <w:rPr>
          <w:rFonts w:hint="eastAsia"/>
        </w:rPr>
        <w:t>湿阻</w:t>
      </w:r>
      <w:r>
        <w:rPr>
          <w:rFonts w:hint="eastAsia"/>
        </w:rPr>
        <w:t>10.9 m</w:t>
      </w:r>
      <w:r>
        <w:rPr>
          <w:rFonts w:hint="eastAsia"/>
        </w:rPr>
        <w:t>²·</w:t>
      </w:r>
      <w:r>
        <w:rPr>
          <w:rFonts w:hint="eastAsia"/>
        </w:rPr>
        <w:t>PaW;</w:t>
      </w:r>
    </w:p>
    <w:p w14:paraId="0246C747" w14:textId="77777777" w:rsidR="00116D11" w:rsidRDefault="00000000">
      <w:pPr>
        <w:pStyle w:val="a7"/>
      </w:pPr>
      <w:r>
        <w:rPr>
          <w:rFonts w:hint="eastAsia"/>
        </w:rPr>
        <w:t>4.6</w:t>
      </w:r>
      <w:r>
        <w:rPr>
          <w:rFonts w:hint="eastAsia"/>
        </w:rPr>
        <w:t>保温性能：</w:t>
      </w:r>
    </w:p>
    <w:p w14:paraId="7057A1E4" w14:textId="77777777" w:rsidR="00116D11" w:rsidRDefault="00000000">
      <w:pPr>
        <w:pStyle w:val="a7"/>
      </w:pPr>
      <w:r>
        <w:rPr>
          <w:rFonts w:hint="eastAsia"/>
        </w:rPr>
        <w:t>4.6.1</w:t>
      </w:r>
      <w:r>
        <w:rPr>
          <w:rFonts w:hint="eastAsia"/>
        </w:rPr>
        <w:t>保温率：</w:t>
      </w:r>
      <w:r>
        <w:rPr>
          <w:rFonts w:hint="eastAsia"/>
        </w:rPr>
        <w:t>34.26%;</w:t>
      </w:r>
    </w:p>
    <w:p w14:paraId="6CEAA363" w14:textId="77777777" w:rsidR="00116D11" w:rsidRDefault="00000000">
      <w:pPr>
        <w:pStyle w:val="a7"/>
      </w:pPr>
      <w:r>
        <w:rPr>
          <w:rFonts w:hint="eastAsia"/>
        </w:rPr>
        <w:t>4.6.2</w:t>
      </w:r>
      <w:r>
        <w:rPr>
          <w:rFonts w:hint="eastAsia"/>
        </w:rPr>
        <w:t>传热系数：</w:t>
      </w:r>
      <w:r>
        <w:rPr>
          <w:rFonts w:hint="eastAsia"/>
        </w:rPr>
        <w:t>19.62W/m</w:t>
      </w:r>
      <w:r>
        <w:rPr>
          <w:rFonts w:hint="eastAsia"/>
        </w:rPr>
        <w:t>²·℃</w:t>
      </w:r>
      <w:r>
        <w:rPr>
          <w:rFonts w:hint="eastAsia"/>
        </w:rPr>
        <w:t>;</w:t>
      </w:r>
    </w:p>
    <w:p w14:paraId="008AEB9A" w14:textId="77777777" w:rsidR="00116D11" w:rsidRDefault="00000000">
      <w:pPr>
        <w:pStyle w:val="a7"/>
      </w:pPr>
      <w:r>
        <w:rPr>
          <w:rFonts w:hint="eastAsia"/>
        </w:rPr>
        <w:t>4.6.3</w:t>
      </w:r>
      <w:r>
        <w:rPr>
          <w:rFonts w:hint="eastAsia"/>
        </w:rPr>
        <w:t>克罗值</w:t>
      </w:r>
      <w:r>
        <w:rPr>
          <w:rFonts w:hint="eastAsia"/>
        </w:rPr>
        <w:t>CL0:0.3267CL0;</w:t>
      </w:r>
    </w:p>
    <w:p w14:paraId="6C7D364E" w14:textId="77777777" w:rsidR="00116D11" w:rsidRDefault="00000000">
      <w:pPr>
        <w:pStyle w:val="a7"/>
      </w:pPr>
      <w:r>
        <w:rPr>
          <w:rFonts w:hint="eastAsia"/>
        </w:rPr>
        <w:t>4.6.4</w:t>
      </w:r>
      <w:r>
        <w:rPr>
          <w:rFonts w:hint="eastAsia"/>
        </w:rPr>
        <w:t>保温率：</w:t>
      </w:r>
      <w:r>
        <w:rPr>
          <w:rFonts w:hint="eastAsia"/>
        </w:rPr>
        <w:t>36.19%;(</w:t>
      </w:r>
      <w:r>
        <w:rPr>
          <w:rFonts w:hint="eastAsia"/>
        </w:rPr>
        <w:t>洗涤</w:t>
      </w:r>
      <w:r>
        <w:rPr>
          <w:rFonts w:hint="eastAsia"/>
        </w:rPr>
        <w:t>10</w:t>
      </w:r>
      <w:r>
        <w:rPr>
          <w:rFonts w:hint="eastAsia"/>
        </w:rPr>
        <w:t>次后</w:t>
      </w:r>
      <w:r>
        <w:rPr>
          <w:rFonts w:hint="eastAsia"/>
        </w:rPr>
        <w:t>);</w:t>
      </w:r>
    </w:p>
    <w:p w14:paraId="1A99337E" w14:textId="77777777" w:rsidR="00116D11" w:rsidRDefault="00000000">
      <w:pPr>
        <w:pStyle w:val="a7"/>
      </w:pPr>
      <w:r>
        <w:rPr>
          <w:rFonts w:hint="eastAsia"/>
        </w:rPr>
        <w:t>4.6.5</w:t>
      </w:r>
      <w:r>
        <w:rPr>
          <w:rFonts w:hint="eastAsia"/>
        </w:rPr>
        <w:t>传热系数：</w:t>
      </w:r>
      <w:r>
        <w:rPr>
          <w:rFonts w:hint="eastAsia"/>
        </w:rPr>
        <w:t>18.02W/m</w:t>
      </w:r>
      <w:r>
        <w:rPr>
          <w:rFonts w:hint="eastAsia"/>
        </w:rPr>
        <w:t>²·℃</w:t>
      </w:r>
      <w:r>
        <w:rPr>
          <w:rFonts w:hint="eastAsia"/>
        </w:rPr>
        <w:t>(</w:t>
      </w:r>
      <w:r>
        <w:rPr>
          <w:rFonts w:hint="eastAsia"/>
        </w:rPr>
        <w:t>洗涤</w:t>
      </w:r>
      <w:r>
        <w:rPr>
          <w:rFonts w:hint="eastAsia"/>
        </w:rPr>
        <w:t>10</w:t>
      </w:r>
      <w:r>
        <w:rPr>
          <w:rFonts w:hint="eastAsia"/>
        </w:rPr>
        <w:t>次</w:t>
      </w:r>
      <w:r>
        <w:rPr>
          <w:rFonts w:hint="eastAsia"/>
        </w:rPr>
        <w:t>);</w:t>
      </w:r>
    </w:p>
    <w:p w14:paraId="02593009" w14:textId="77777777" w:rsidR="00116D11" w:rsidRDefault="00000000">
      <w:pPr>
        <w:pStyle w:val="a7"/>
      </w:pPr>
      <w:r>
        <w:rPr>
          <w:rFonts w:hint="eastAsia"/>
        </w:rPr>
        <w:t>4.6.6</w:t>
      </w:r>
      <w:r>
        <w:rPr>
          <w:rFonts w:hint="eastAsia"/>
        </w:rPr>
        <w:t>克罗值</w:t>
      </w:r>
      <w:r>
        <w:rPr>
          <w:rFonts w:hint="eastAsia"/>
        </w:rPr>
        <w:t>CLO:0.3600CLO(</w:t>
      </w:r>
      <w:r>
        <w:rPr>
          <w:rFonts w:hint="eastAsia"/>
        </w:rPr>
        <w:t>洗涤</w:t>
      </w:r>
      <w:r>
        <w:rPr>
          <w:rFonts w:hint="eastAsia"/>
        </w:rPr>
        <w:t>10</w:t>
      </w:r>
      <w:r>
        <w:rPr>
          <w:rFonts w:hint="eastAsia"/>
        </w:rPr>
        <w:t>次</w:t>
      </w:r>
      <w:r>
        <w:rPr>
          <w:rFonts w:hint="eastAsia"/>
        </w:rPr>
        <w:t>);</w:t>
      </w:r>
    </w:p>
    <w:p w14:paraId="329472C8" w14:textId="77777777" w:rsidR="00116D11" w:rsidRDefault="00000000">
      <w:pPr>
        <w:pStyle w:val="a7"/>
      </w:pPr>
      <w:r>
        <w:rPr>
          <w:rFonts w:hint="eastAsia"/>
        </w:rPr>
        <w:t>【须提供国家认可的检测机构出具的带有</w:t>
      </w:r>
      <w:r>
        <w:rPr>
          <w:rFonts w:hint="eastAsia"/>
        </w:rPr>
        <w:t xml:space="preserve"> </w:t>
      </w:r>
      <w:r>
        <w:rPr>
          <w:rFonts w:hint="eastAsia"/>
        </w:rPr>
        <w:t>“</w:t>
      </w:r>
      <w:r>
        <w:rPr>
          <w:rFonts w:hint="eastAsia"/>
        </w:rPr>
        <w:t>CMA</w:t>
      </w:r>
      <w:r>
        <w:rPr>
          <w:rFonts w:hint="eastAsia"/>
        </w:rPr>
        <w:t>”或“</w:t>
      </w:r>
      <w:r>
        <w:rPr>
          <w:rFonts w:hint="eastAsia"/>
        </w:rPr>
        <w:t>CNAS</w:t>
      </w:r>
      <w:r>
        <w:rPr>
          <w:rFonts w:hint="eastAsia"/>
        </w:rPr>
        <w:t>”标志的检验</w:t>
      </w:r>
      <w:r>
        <w:rPr>
          <w:rFonts w:hint="eastAsia"/>
        </w:rPr>
        <w:t>(</w:t>
      </w:r>
      <w:r>
        <w:rPr>
          <w:rFonts w:hint="eastAsia"/>
        </w:rPr>
        <w:t>测</w:t>
      </w:r>
      <w:r>
        <w:rPr>
          <w:rFonts w:hint="eastAsia"/>
        </w:rPr>
        <w:t>)</w:t>
      </w:r>
      <w:r>
        <w:rPr>
          <w:rFonts w:hint="eastAsia"/>
        </w:rPr>
        <w:t>报告复印件佐证以上“</w:t>
      </w:r>
      <w:r>
        <w:rPr>
          <w:rFonts w:hint="eastAsia"/>
        </w:rPr>
        <w:t>4.1~4.6</w:t>
      </w:r>
      <w:r>
        <w:rPr>
          <w:rFonts w:hint="eastAsia"/>
        </w:rPr>
        <w:t>”所有内容】</w:t>
      </w:r>
    </w:p>
    <w:p w14:paraId="04042E44" w14:textId="77777777" w:rsidR="00116D11" w:rsidRDefault="00000000">
      <w:pPr>
        <w:pStyle w:val="a7"/>
      </w:pPr>
      <w:r>
        <w:rPr>
          <w:rFonts w:hint="eastAsia"/>
        </w:rPr>
        <w:t>★</w:t>
      </w:r>
      <w:r>
        <w:rPr>
          <w:rFonts w:hint="eastAsia"/>
        </w:rPr>
        <w:t>5.</w:t>
      </w:r>
      <w:r>
        <w:rPr>
          <w:rFonts w:hint="eastAsia"/>
        </w:rPr>
        <w:t>本项目所需的各尺码具体尺寸详见下表，生产总量以招标文件，合同清单</w:t>
      </w:r>
      <w:r>
        <w:rPr>
          <w:rFonts w:hint="eastAsia"/>
        </w:rPr>
        <w:t xml:space="preserve"> </w:t>
      </w:r>
      <w:r>
        <w:rPr>
          <w:rFonts w:hint="eastAsia"/>
        </w:rPr>
        <w:t>为准，具体尺码分配数量由采购人按实际需求最终确定并书面通知中标人，中</w:t>
      </w:r>
      <w:r>
        <w:rPr>
          <w:rFonts w:hint="eastAsia"/>
        </w:rPr>
        <w:t xml:space="preserve"> </w:t>
      </w:r>
      <w:r>
        <w:rPr>
          <w:rFonts w:hint="eastAsia"/>
        </w:rPr>
        <w:t>标人须按通知要求执行供货，不得因实际分配数量与预估比例存在差异而调整</w:t>
      </w:r>
      <w:r>
        <w:rPr>
          <w:rFonts w:hint="eastAsia"/>
        </w:rPr>
        <w:t xml:space="preserve"> </w:t>
      </w:r>
      <w:r>
        <w:rPr>
          <w:rFonts w:hint="eastAsia"/>
        </w:rPr>
        <w:t>单价或拒绝履约。</w:t>
      </w:r>
    </w:p>
    <w:p w14:paraId="2F6F9563" w14:textId="77777777" w:rsidR="00116D11" w:rsidRDefault="00116D11">
      <w:pPr>
        <w:pStyle w:val="a7"/>
      </w:pPr>
    </w:p>
    <w:tbl>
      <w:tblPr>
        <w:tblStyle w:val="TableNormal"/>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3"/>
        <w:gridCol w:w="1139"/>
        <w:gridCol w:w="1158"/>
        <w:gridCol w:w="1149"/>
        <w:gridCol w:w="1149"/>
        <w:gridCol w:w="1149"/>
        <w:gridCol w:w="1169"/>
        <w:gridCol w:w="1144"/>
      </w:tblGrid>
      <w:tr w:rsidR="00116D11" w14:paraId="77B46CD9" w14:textId="77777777">
        <w:trPr>
          <w:trHeight w:val="648"/>
          <w:jc w:val="center"/>
        </w:trPr>
        <w:tc>
          <w:tcPr>
            <w:tcW w:w="1293" w:type="dxa"/>
            <w:vAlign w:val="center"/>
          </w:tcPr>
          <w:p w14:paraId="66C2B0A8" w14:textId="77777777" w:rsidR="00116D11" w:rsidRDefault="00116D11">
            <w:pPr>
              <w:pStyle w:val="a7"/>
              <w:jc w:val="center"/>
            </w:pPr>
          </w:p>
        </w:tc>
        <w:tc>
          <w:tcPr>
            <w:tcW w:w="1139" w:type="dxa"/>
            <w:vAlign w:val="center"/>
          </w:tcPr>
          <w:p w14:paraId="560017FD" w14:textId="77777777" w:rsidR="00116D11" w:rsidRDefault="00116D11">
            <w:pPr>
              <w:pStyle w:val="a7"/>
              <w:jc w:val="center"/>
            </w:pPr>
          </w:p>
        </w:tc>
        <w:tc>
          <w:tcPr>
            <w:tcW w:w="4605" w:type="dxa"/>
            <w:gridSpan w:val="4"/>
            <w:vAlign w:val="center"/>
          </w:tcPr>
          <w:p w14:paraId="5CA52185" w14:textId="77777777" w:rsidR="00116D11" w:rsidRDefault="00000000">
            <w:pPr>
              <w:pStyle w:val="a7"/>
              <w:jc w:val="center"/>
            </w:pPr>
            <w:r>
              <w:rPr>
                <w:rFonts w:hint="eastAsia"/>
              </w:rPr>
              <w:t>玻尿酸</w:t>
            </w:r>
            <w:r>
              <w:rPr>
                <w:rFonts w:hint="eastAsia"/>
              </w:rPr>
              <w:t>V</w:t>
            </w:r>
            <w:r>
              <w:rPr>
                <w:rFonts w:hint="eastAsia"/>
              </w:rPr>
              <w:t>领羊绒背心</w:t>
            </w:r>
            <w:r>
              <w:rPr>
                <w:rFonts w:hint="eastAsia"/>
              </w:rPr>
              <w:t>(</w:t>
            </w:r>
            <w:r>
              <w:rPr>
                <w:rFonts w:hint="eastAsia"/>
              </w:rPr>
              <w:t>单面提花</w:t>
            </w:r>
            <w:r>
              <w:rPr>
                <w:rFonts w:hint="eastAsia"/>
              </w:rPr>
              <w:t>)</w:t>
            </w:r>
          </w:p>
        </w:tc>
        <w:tc>
          <w:tcPr>
            <w:tcW w:w="1169" w:type="dxa"/>
            <w:vAlign w:val="center"/>
          </w:tcPr>
          <w:p w14:paraId="4603D8A3" w14:textId="77777777" w:rsidR="00116D11" w:rsidRDefault="00116D11">
            <w:pPr>
              <w:pStyle w:val="a7"/>
              <w:jc w:val="center"/>
            </w:pPr>
          </w:p>
        </w:tc>
        <w:tc>
          <w:tcPr>
            <w:tcW w:w="1144" w:type="dxa"/>
            <w:vAlign w:val="center"/>
          </w:tcPr>
          <w:p w14:paraId="1C9ABF95" w14:textId="77777777" w:rsidR="00116D11" w:rsidRDefault="00116D11">
            <w:pPr>
              <w:pStyle w:val="a7"/>
              <w:spacing w:line="240" w:lineRule="auto"/>
              <w:jc w:val="center"/>
            </w:pPr>
          </w:p>
        </w:tc>
      </w:tr>
      <w:tr w:rsidR="00116D11" w14:paraId="411B7047" w14:textId="77777777">
        <w:trPr>
          <w:trHeight w:val="529"/>
          <w:jc w:val="center"/>
        </w:trPr>
        <w:tc>
          <w:tcPr>
            <w:tcW w:w="1293" w:type="dxa"/>
            <w:vAlign w:val="center"/>
          </w:tcPr>
          <w:p w14:paraId="5FC0CA19" w14:textId="77777777" w:rsidR="00116D11" w:rsidRDefault="00000000">
            <w:pPr>
              <w:pStyle w:val="a7"/>
              <w:jc w:val="center"/>
            </w:pPr>
            <w:r>
              <w:rPr>
                <w:rFonts w:hint="eastAsia"/>
              </w:rPr>
              <w:t>号型</w:t>
            </w:r>
          </w:p>
        </w:tc>
        <w:tc>
          <w:tcPr>
            <w:tcW w:w="1139" w:type="dxa"/>
            <w:vAlign w:val="center"/>
          </w:tcPr>
          <w:p w14:paraId="0216184C" w14:textId="77777777" w:rsidR="00116D11" w:rsidRDefault="00000000">
            <w:pPr>
              <w:pStyle w:val="a7"/>
              <w:jc w:val="center"/>
            </w:pPr>
            <w:r>
              <w:rPr>
                <w:rFonts w:hint="eastAsia"/>
              </w:rPr>
              <w:t>160/84</w:t>
            </w:r>
          </w:p>
        </w:tc>
        <w:tc>
          <w:tcPr>
            <w:tcW w:w="1158" w:type="dxa"/>
            <w:vAlign w:val="center"/>
          </w:tcPr>
          <w:p w14:paraId="24AECEB6" w14:textId="77777777" w:rsidR="00116D11" w:rsidRDefault="00000000">
            <w:pPr>
              <w:pStyle w:val="a7"/>
              <w:jc w:val="center"/>
            </w:pPr>
            <w:r>
              <w:rPr>
                <w:rFonts w:hint="eastAsia"/>
              </w:rPr>
              <w:t>165/88</w:t>
            </w:r>
          </w:p>
        </w:tc>
        <w:tc>
          <w:tcPr>
            <w:tcW w:w="1149" w:type="dxa"/>
            <w:vAlign w:val="center"/>
          </w:tcPr>
          <w:p w14:paraId="613CF150" w14:textId="77777777" w:rsidR="00116D11" w:rsidRDefault="00000000">
            <w:pPr>
              <w:pStyle w:val="a7"/>
              <w:jc w:val="center"/>
            </w:pPr>
            <w:r>
              <w:rPr>
                <w:rFonts w:hint="eastAsia"/>
              </w:rPr>
              <w:t>170/92</w:t>
            </w:r>
          </w:p>
        </w:tc>
        <w:tc>
          <w:tcPr>
            <w:tcW w:w="1149" w:type="dxa"/>
            <w:vAlign w:val="center"/>
          </w:tcPr>
          <w:p w14:paraId="7A0268B2" w14:textId="77777777" w:rsidR="00116D11" w:rsidRDefault="00000000">
            <w:pPr>
              <w:pStyle w:val="a7"/>
              <w:jc w:val="center"/>
            </w:pPr>
            <w:r>
              <w:rPr>
                <w:rFonts w:hint="eastAsia"/>
              </w:rPr>
              <w:t>175/96</w:t>
            </w:r>
          </w:p>
        </w:tc>
        <w:tc>
          <w:tcPr>
            <w:tcW w:w="1149" w:type="dxa"/>
            <w:vAlign w:val="center"/>
          </w:tcPr>
          <w:p w14:paraId="49775E50" w14:textId="77777777" w:rsidR="00116D11" w:rsidRDefault="00000000">
            <w:pPr>
              <w:pStyle w:val="a7"/>
              <w:jc w:val="center"/>
            </w:pPr>
            <w:r>
              <w:rPr>
                <w:rFonts w:hint="eastAsia"/>
              </w:rPr>
              <w:t>180/100</w:t>
            </w:r>
          </w:p>
        </w:tc>
        <w:tc>
          <w:tcPr>
            <w:tcW w:w="1169" w:type="dxa"/>
            <w:vAlign w:val="center"/>
          </w:tcPr>
          <w:p w14:paraId="036A0167" w14:textId="77777777" w:rsidR="00116D11" w:rsidRDefault="00000000">
            <w:pPr>
              <w:pStyle w:val="a7"/>
              <w:jc w:val="center"/>
            </w:pPr>
            <w:r>
              <w:rPr>
                <w:rFonts w:hint="eastAsia"/>
              </w:rPr>
              <w:t>185/104</w:t>
            </w:r>
          </w:p>
        </w:tc>
        <w:tc>
          <w:tcPr>
            <w:tcW w:w="1144" w:type="dxa"/>
            <w:vAlign w:val="center"/>
          </w:tcPr>
          <w:p w14:paraId="14C473D5" w14:textId="77777777" w:rsidR="00116D11" w:rsidRDefault="00000000">
            <w:pPr>
              <w:pStyle w:val="a7"/>
              <w:spacing w:line="240" w:lineRule="auto"/>
              <w:jc w:val="center"/>
            </w:pPr>
            <w:r>
              <w:rPr>
                <w:rFonts w:hint="eastAsia"/>
              </w:rPr>
              <w:t>极限偏差</w:t>
            </w:r>
          </w:p>
          <w:p w14:paraId="4F9C7AAF" w14:textId="77777777" w:rsidR="00116D11" w:rsidRDefault="00000000">
            <w:pPr>
              <w:pStyle w:val="a7"/>
              <w:spacing w:line="240" w:lineRule="auto"/>
              <w:jc w:val="center"/>
            </w:pPr>
            <w:r>
              <w:rPr>
                <w:rFonts w:hint="eastAsia"/>
              </w:rPr>
              <w:t>(</w:t>
            </w:r>
            <w:r>
              <w:rPr>
                <w:rFonts w:hint="eastAsia"/>
              </w:rPr>
              <w:t>±</w:t>
            </w:r>
            <w:r>
              <w:rPr>
                <w:rFonts w:hint="eastAsia"/>
              </w:rPr>
              <w:t>)</w:t>
            </w:r>
          </w:p>
        </w:tc>
      </w:tr>
      <w:tr w:rsidR="00116D11" w14:paraId="11429A5F" w14:textId="77777777">
        <w:trPr>
          <w:trHeight w:val="549"/>
          <w:jc w:val="center"/>
        </w:trPr>
        <w:tc>
          <w:tcPr>
            <w:tcW w:w="1293" w:type="dxa"/>
            <w:vAlign w:val="center"/>
          </w:tcPr>
          <w:p w14:paraId="54AF326D" w14:textId="77777777" w:rsidR="00116D11" w:rsidRDefault="00000000">
            <w:pPr>
              <w:pStyle w:val="a7"/>
              <w:jc w:val="center"/>
            </w:pPr>
            <w:r>
              <w:rPr>
                <w:rFonts w:hint="eastAsia"/>
              </w:rPr>
              <w:t>适合身高</w:t>
            </w:r>
          </w:p>
        </w:tc>
        <w:tc>
          <w:tcPr>
            <w:tcW w:w="1139" w:type="dxa"/>
            <w:vAlign w:val="center"/>
          </w:tcPr>
          <w:p w14:paraId="602E693F" w14:textId="77777777" w:rsidR="00116D11" w:rsidRDefault="00000000">
            <w:pPr>
              <w:pStyle w:val="a7"/>
              <w:jc w:val="center"/>
            </w:pPr>
            <w:r>
              <w:rPr>
                <w:rFonts w:hint="eastAsia"/>
              </w:rPr>
              <w:t>158</w:t>
            </w:r>
            <w:r>
              <w:rPr>
                <w:rFonts w:hint="eastAsia"/>
              </w:rPr>
              <w:t>～</w:t>
            </w:r>
            <w:r>
              <w:rPr>
                <w:rFonts w:hint="eastAsia"/>
              </w:rPr>
              <w:t>162</w:t>
            </w:r>
          </w:p>
        </w:tc>
        <w:tc>
          <w:tcPr>
            <w:tcW w:w="1158" w:type="dxa"/>
            <w:vAlign w:val="center"/>
          </w:tcPr>
          <w:p w14:paraId="6F887412" w14:textId="77777777" w:rsidR="00116D11" w:rsidRDefault="00000000">
            <w:pPr>
              <w:pStyle w:val="a7"/>
              <w:jc w:val="center"/>
            </w:pPr>
            <w:r>
              <w:rPr>
                <w:rFonts w:hint="eastAsia"/>
              </w:rPr>
              <w:t>163</w:t>
            </w:r>
            <w:r>
              <w:rPr>
                <w:rFonts w:hint="eastAsia"/>
              </w:rPr>
              <w:t>～</w:t>
            </w:r>
            <w:r>
              <w:rPr>
                <w:rFonts w:hint="eastAsia"/>
              </w:rPr>
              <w:t>167</w:t>
            </w:r>
          </w:p>
        </w:tc>
        <w:tc>
          <w:tcPr>
            <w:tcW w:w="1149" w:type="dxa"/>
            <w:vAlign w:val="center"/>
          </w:tcPr>
          <w:p w14:paraId="60D9BCBD" w14:textId="77777777" w:rsidR="00116D11" w:rsidRDefault="00000000">
            <w:pPr>
              <w:pStyle w:val="a7"/>
              <w:jc w:val="center"/>
            </w:pPr>
            <w:r>
              <w:rPr>
                <w:rFonts w:hint="eastAsia"/>
              </w:rPr>
              <w:t>168</w:t>
            </w:r>
            <w:r>
              <w:rPr>
                <w:rFonts w:hint="eastAsia"/>
              </w:rPr>
              <w:t>～</w:t>
            </w:r>
            <w:r>
              <w:rPr>
                <w:rFonts w:hint="eastAsia"/>
              </w:rPr>
              <w:t>172</w:t>
            </w:r>
          </w:p>
        </w:tc>
        <w:tc>
          <w:tcPr>
            <w:tcW w:w="1149" w:type="dxa"/>
            <w:vAlign w:val="center"/>
          </w:tcPr>
          <w:p w14:paraId="1C2A9593" w14:textId="77777777" w:rsidR="00116D11" w:rsidRDefault="00000000">
            <w:pPr>
              <w:pStyle w:val="a7"/>
              <w:jc w:val="center"/>
            </w:pPr>
            <w:r>
              <w:rPr>
                <w:rFonts w:hint="eastAsia"/>
              </w:rPr>
              <w:t>173</w:t>
            </w:r>
            <w:r>
              <w:rPr>
                <w:rFonts w:hint="eastAsia"/>
              </w:rPr>
              <w:t>～</w:t>
            </w:r>
            <w:r>
              <w:rPr>
                <w:rFonts w:hint="eastAsia"/>
              </w:rPr>
              <w:t>177</w:t>
            </w:r>
          </w:p>
        </w:tc>
        <w:tc>
          <w:tcPr>
            <w:tcW w:w="1149" w:type="dxa"/>
            <w:vAlign w:val="center"/>
          </w:tcPr>
          <w:p w14:paraId="28B8E5FF" w14:textId="77777777" w:rsidR="00116D11" w:rsidRDefault="00000000">
            <w:pPr>
              <w:pStyle w:val="a7"/>
              <w:jc w:val="center"/>
            </w:pPr>
            <w:r>
              <w:rPr>
                <w:rFonts w:hint="eastAsia"/>
              </w:rPr>
              <w:t>178</w:t>
            </w:r>
            <w:r>
              <w:rPr>
                <w:rFonts w:hint="eastAsia"/>
              </w:rPr>
              <w:t>～</w:t>
            </w:r>
            <w:r>
              <w:rPr>
                <w:rFonts w:hint="eastAsia"/>
              </w:rPr>
              <w:t>182</w:t>
            </w:r>
          </w:p>
        </w:tc>
        <w:tc>
          <w:tcPr>
            <w:tcW w:w="1169" w:type="dxa"/>
            <w:vAlign w:val="center"/>
          </w:tcPr>
          <w:p w14:paraId="585C26F3" w14:textId="77777777" w:rsidR="00116D11" w:rsidRDefault="00000000">
            <w:pPr>
              <w:pStyle w:val="a7"/>
              <w:jc w:val="center"/>
            </w:pPr>
            <w:r>
              <w:rPr>
                <w:rFonts w:hint="eastAsia"/>
              </w:rPr>
              <w:t>183</w:t>
            </w:r>
            <w:r>
              <w:rPr>
                <w:rFonts w:hint="eastAsia"/>
              </w:rPr>
              <w:t>～</w:t>
            </w:r>
            <w:r>
              <w:rPr>
                <w:rFonts w:hint="eastAsia"/>
              </w:rPr>
              <w:t>187</w:t>
            </w:r>
          </w:p>
        </w:tc>
        <w:tc>
          <w:tcPr>
            <w:tcW w:w="1144" w:type="dxa"/>
            <w:vAlign w:val="center"/>
          </w:tcPr>
          <w:p w14:paraId="624F24C6" w14:textId="77777777" w:rsidR="00116D11" w:rsidRDefault="00116D11">
            <w:pPr>
              <w:pStyle w:val="a7"/>
              <w:spacing w:line="240" w:lineRule="auto"/>
              <w:jc w:val="center"/>
            </w:pPr>
          </w:p>
        </w:tc>
      </w:tr>
      <w:tr w:rsidR="00116D11" w14:paraId="1205C5AC" w14:textId="77777777">
        <w:trPr>
          <w:trHeight w:val="549"/>
          <w:jc w:val="center"/>
        </w:trPr>
        <w:tc>
          <w:tcPr>
            <w:tcW w:w="1293" w:type="dxa"/>
            <w:vAlign w:val="center"/>
          </w:tcPr>
          <w:p w14:paraId="4328EB34" w14:textId="77777777" w:rsidR="00116D11" w:rsidRDefault="00000000">
            <w:pPr>
              <w:pStyle w:val="a7"/>
              <w:jc w:val="center"/>
            </w:pPr>
            <w:r>
              <w:rPr>
                <w:rFonts w:hint="eastAsia"/>
              </w:rPr>
              <w:t>净胸围</w:t>
            </w:r>
          </w:p>
        </w:tc>
        <w:tc>
          <w:tcPr>
            <w:tcW w:w="1139" w:type="dxa"/>
            <w:vAlign w:val="center"/>
          </w:tcPr>
          <w:p w14:paraId="13D408AE" w14:textId="77777777" w:rsidR="00116D11" w:rsidRDefault="00000000">
            <w:pPr>
              <w:pStyle w:val="a7"/>
              <w:jc w:val="center"/>
            </w:pPr>
            <w:r>
              <w:rPr>
                <w:rFonts w:hint="eastAsia"/>
              </w:rPr>
              <w:t>82</w:t>
            </w:r>
            <w:r>
              <w:rPr>
                <w:rFonts w:hint="eastAsia"/>
              </w:rPr>
              <w:t>～</w:t>
            </w:r>
            <w:r>
              <w:rPr>
                <w:rFonts w:hint="eastAsia"/>
              </w:rPr>
              <w:t>86</w:t>
            </w:r>
          </w:p>
        </w:tc>
        <w:tc>
          <w:tcPr>
            <w:tcW w:w="1158" w:type="dxa"/>
            <w:vAlign w:val="center"/>
          </w:tcPr>
          <w:p w14:paraId="485DA612" w14:textId="77777777" w:rsidR="00116D11" w:rsidRDefault="00000000">
            <w:pPr>
              <w:pStyle w:val="a7"/>
              <w:jc w:val="center"/>
            </w:pPr>
            <w:r>
              <w:rPr>
                <w:rFonts w:hint="eastAsia"/>
              </w:rPr>
              <w:t>86</w:t>
            </w:r>
            <w:r>
              <w:rPr>
                <w:rFonts w:hint="eastAsia"/>
              </w:rPr>
              <w:t>～</w:t>
            </w:r>
            <w:r>
              <w:rPr>
                <w:rFonts w:hint="eastAsia"/>
              </w:rPr>
              <w:t>90</w:t>
            </w:r>
          </w:p>
        </w:tc>
        <w:tc>
          <w:tcPr>
            <w:tcW w:w="1149" w:type="dxa"/>
            <w:vAlign w:val="center"/>
          </w:tcPr>
          <w:p w14:paraId="4BB8D67B" w14:textId="77777777" w:rsidR="00116D11" w:rsidRDefault="00000000">
            <w:pPr>
              <w:pStyle w:val="a7"/>
              <w:jc w:val="center"/>
            </w:pPr>
            <w:r>
              <w:rPr>
                <w:rFonts w:hint="eastAsia"/>
              </w:rPr>
              <w:t>90</w:t>
            </w:r>
            <w:r>
              <w:rPr>
                <w:rFonts w:hint="eastAsia"/>
              </w:rPr>
              <w:t>～</w:t>
            </w:r>
            <w:r>
              <w:rPr>
                <w:rFonts w:hint="eastAsia"/>
              </w:rPr>
              <w:t>94</w:t>
            </w:r>
          </w:p>
        </w:tc>
        <w:tc>
          <w:tcPr>
            <w:tcW w:w="1149" w:type="dxa"/>
            <w:vAlign w:val="center"/>
          </w:tcPr>
          <w:p w14:paraId="0D0913A3" w14:textId="77777777" w:rsidR="00116D11" w:rsidRDefault="00000000">
            <w:pPr>
              <w:pStyle w:val="a7"/>
              <w:jc w:val="center"/>
            </w:pPr>
            <w:r>
              <w:rPr>
                <w:rFonts w:hint="eastAsia"/>
              </w:rPr>
              <w:t>94</w:t>
            </w:r>
            <w:r>
              <w:rPr>
                <w:rFonts w:hint="eastAsia"/>
              </w:rPr>
              <w:t>～</w:t>
            </w:r>
            <w:r>
              <w:rPr>
                <w:rFonts w:hint="eastAsia"/>
              </w:rPr>
              <w:t>98</w:t>
            </w:r>
          </w:p>
        </w:tc>
        <w:tc>
          <w:tcPr>
            <w:tcW w:w="1149" w:type="dxa"/>
            <w:vAlign w:val="center"/>
          </w:tcPr>
          <w:p w14:paraId="30431DB9" w14:textId="77777777" w:rsidR="00116D11" w:rsidRDefault="00000000">
            <w:pPr>
              <w:pStyle w:val="a7"/>
              <w:jc w:val="center"/>
            </w:pPr>
            <w:r>
              <w:rPr>
                <w:rFonts w:hint="eastAsia"/>
              </w:rPr>
              <w:t>98</w:t>
            </w:r>
            <w:r>
              <w:rPr>
                <w:rFonts w:hint="eastAsia"/>
              </w:rPr>
              <w:t>～</w:t>
            </w:r>
            <w:r>
              <w:rPr>
                <w:rFonts w:hint="eastAsia"/>
              </w:rPr>
              <w:t>102</w:t>
            </w:r>
          </w:p>
        </w:tc>
        <w:tc>
          <w:tcPr>
            <w:tcW w:w="1169" w:type="dxa"/>
            <w:vAlign w:val="center"/>
          </w:tcPr>
          <w:p w14:paraId="19D7FCF4" w14:textId="77777777" w:rsidR="00116D11" w:rsidRDefault="00000000">
            <w:pPr>
              <w:pStyle w:val="a7"/>
              <w:jc w:val="center"/>
            </w:pPr>
            <w:r>
              <w:rPr>
                <w:rFonts w:hint="eastAsia"/>
              </w:rPr>
              <w:t>102</w:t>
            </w:r>
            <w:r>
              <w:rPr>
                <w:rFonts w:hint="eastAsia"/>
              </w:rPr>
              <w:t>～</w:t>
            </w:r>
            <w:r>
              <w:rPr>
                <w:rFonts w:hint="eastAsia"/>
              </w:rPr>
              <w:t>106</w:t>
            </w:r>
          </w:p>
        </w:tc>
        <w:tc>
          <w:tcPr>
            <w:tcW w:w="1144" w:type="dxa"/>
            <w:vAlign w:val="center"/>
          </w:tcPr>
          <w:p w14:paraId="0E0FDFB4" w14:textId="77777777" w:rsidR="00116D11" w:rsidRDefault="00116D11">
            <w:pPr>
              <w:pStyle w:val="a7"/>
              <w:spacing w:line="240" w:lineRule="auto"/>
              <w:jc w:val="center"/>
            </w:pPr>
          </w:p>
        </w:tc>
      </w:tr>
      <w:tr w:rsidR="00116D11" w14:paraId="421FF875" w14:textId="77777777">
        <w:trPr>
          <w:trHeight w:val="419"/>
          <w:jc w:val="center"/>
        </w:trPr>
        <w:tc>
          <w:tcPr>
            <w:tcW w:w="1293" w:type="dxa"/>
            <w:vAlign w:val="center"/>
          </w:tcPr>
          <w:p w14:paraId="027D23B1" w14:textId="77777777" w:rsidR="00116D11" w:rsidRDefault="00000000">
            <w:pPr>
              <w:pStyle w:val="a7"/>
              <w:jc w:val="center"/>
            </w:pPr>
            <w:r>
              <w:rPr>
                <w:rFonts w:hint="eastAsia"/>
              </w:rPr>
              <w:t>衣长</w:t>
            </w:r>
          </w:p>
        </w:tc>
        <w:tc>
          <w:tcPr>
            <w:tcW w:w="1139" w:type="dxa"/>
            <w:vAlign w:val="center"/>
          </w:tcPr>
          <w:p w14:paraId="15CEE65D" w14:textId="77777777" w:rsidR="00116D11" w:rsidRDefault="00000000">
            <w:pPr>
              <w:pStyle w:val="a7"/>
              <w:jc w:val="center"/>
            </w:pPr>
            <w:r>
              <w:rPr>
                <w:rFonts w:hint="eastAsia"/>
              </w:rPr>
              <w:t>64</w:t>
            </w:r>
          </w:p>
        </w:tc>
        <w:tc>
          <w:tcPr>
            <w:tcW w:w="1158" w:type="dxa"/>
            <w:vAlign w:val="center"/>
          </w:tcPr>
          <w:p w14:paraId="3D6845F2" w14:textId="77777777" w:rsidR="00116D11" w:rsidRDefault="00000000">
            <w:pPr>
              <w:pStyle w:val="a7"/>
              <w:jc w:val="center"/>
            </w:pPr>
            <w:r>
              <w:rPr>
                <w:rFonts w:hint="eastAsia"/>
              </w:rPr>
              <w:t>65</w:t>
            </w:r>
          </w:p>
        </w:tc>
        <w:tc>
          <w:tcPr>
            <w:tcW w:w="1149" w:type="dxa"/>
            <w:vAlign w:val="center"/>
          </w:tcPr>
          <w:p w14:paraId="64501C52" w14:textId="77777777" w:rsidR="00116D11" w:rsidRDefault="00000000">
            <w:pPr>
              <w:pStyle w:val="a7"/>
              <w:jc w:val="center"/>
            </w:pPr>
            <w:r>
              <w:rPr>
                <w:rFonts w:hint="eastAsia"/>
              </w:rPr>
              <w:t>66</w:t>
            </w:r>
          </w:p>
        </w:tc>
        <w:tc>
          <w:tcPr>
            <w:tcW w:w="1149" w:type="dxa"/>
            <w:vAlign w:val="center"/>
          </w:tcPr>
          <w:p w14:paraId="705B5399" w14:textId="77777777" w:rsidR="00116D11" w:rsidRDefault="00000000">
            <w:pPr>
              <w:pStyle w:val="a7"/>
              <w:jc w:val="center"/>
            </w:pPr>
            <w:r>
              <w:rPr>
                <w:rFonts w:hint="eastAsia"/>
              </w:rPr>
              <w:t>67</w:t>
            </w:r>
          </w:p>
        </w:tc>
        <w:tc>
          <w:tcPr>
            <w:tcW w:w="1149" w:type="dxa"/>
            <w:vAlign w:val="center"/>
          </w:tcPr>
          <w:p w14:paraId="7AA2FE4D" w14:textId="77777777" w:rsidR="00116D11" w:rsidRDefault="00000000">
            <w:pPr>
              <w:pStyle w:val="a7"/>
              <w:jc w:val="center"/>
            </w:pPr>
            <w:r>
              <w:rPr>
                <w:rFonts w:hint="eastAsia"/>
              </w:rPr>
              <w:t>68</w:t>
            </w:r>
          </w:p>
        </w:tc>
        <w:tc>
          <w:tcPr>
            <w:tcW w:w="1169" w:type="dxa"/>
            <w:vAlign w:val="center"/>
          </w:tcPr>
          <w:p w14:paraId="5A02DB90" w14:textId="77777777" w:rsidR="00116D11" w:rsidRDefault="00000000">
            <w:pPr>
              <w:pStyle w:val="a7"/>
              <w:jc w:val="center"/>
            </w:pPr>
            <w:r>
              <w:rPr>
                <w:rFonts w:hint="eastAsia"/>
              </w:rPr>
              <w:t>69</w:t>
            </w:r>
          </w:p>
        </w:tc>
        <w:tc>
          <w:tcPr>
            <w:tcW w:w="1144" w:type="dxa"/>
            <w:vAlign w:val="center"/>
          </w:tcPr>
          <w:p w14:paraId="3AAE0C70" w14:textId="77777777" w:rsidR="00116D11" w:rsidRDefault="00000000">
            <w:pPr>
              <w:pStyle w:val="a7"/>
              <w:spacing w:line="240" w:lineRule="auto"/>
              <w:jc w:val="center"/>
            </w:pPr>
            <w:r>
              <w:rPr>
                <w:rFonts w:hint="eastAsia"/>
              </w:rPr>
              <w:t>1.5</w:t>
            </w:r>
          </w:p>
        </w:tc>
      </w:tr>
      <w:tr w:rsidR="00116D11" w14:paraId="0261F1F6" w14:textId="77777777">
        <w:trPr>
          <w:trHeight w:val="400"/>
          <w:jc w:val="center"/>
        </w:trPr>
        <w:tc>
          <w:tcPr>
            <w:tcW w:w="1293" w:type="dxa"/>
            <w:vAlign w:val="center"/>
          </w:tcPr>
          <w:p w14:paraId="5F8B7D30" w14:textId="77777777" w:rsidR="00116D11" w:rsidRDefault="00000000">
            <w:pPr>
              <w:pStyle w:val="a7"/>
              <w:jc w:val="center"/>
            </w:pPr>
            <w:r>
              <w:rPr>
                <w:rFonts w:hint="eastAsia"/>
              </w:rPr>
              <w:t>胸围</w:t>
            </w:r>
          </w:p>
        </w:tc>
        <w:tc>
          <w:tcPr>
            <w:tcW w:w="1139" w:type="dxa"/>
            <w:vAlign w:val="center"/>
          </w:tcPr>
          <w:p w14:paraId="054E8EBB" w14:textId="77777777" w:rsidR="00116D11" w:rsidRDefault="00000000">
            <w:pPr>
              <w:pStyle w:val="a7"/>
              <w:jc w:val="center"/>
            </w:pPr>
            <w:r>
              <w:rPr>
                <w:rFonts w:hint="eastAsia"/>
              </w:rPr>
              <w:t>46.5</w:t>
            </w:r>
          </w:p>
        </w:tc>
        <w:tc>
          <w:tcPr>
            <w:tcW w:w="1158" w:type="dxa"/>
            <w:vAlign w:val="center"/>
          </w:tcPr>
          <w:p w14:paraId="31C64BD0" w14:textId="77777777" w:rsidR="00116D11" w:rsidRDefault="00000000">
            <w:pPr>
              <w:pStyle w:val="a7"/>
              <w:jc w:val="center"/>
            </w:pPr>
            <w:r>
              <w:rPr>
                <w:rFonts w:hint="eastAsia"/>
              </w:rPr>
              <w:t>49</w:t>
            </w:r>
          </w:p>
        </w:tc>
        <w:tc>
          <w:tcPr>
            <w:tcW w:w="1149" w:type="dxa"/>
            <w:vAlign w:val="center"/>
          </w:tcPr>
          <w:p w14:paraId="1F574707" w14:textId="77777777" w:rsidR="00116D11" w:rsidRDefault="00000000">
            <w:pPr>
              <w:pStyle w:val="a7"/>
              <w:jc w:val="center"/>
            </w:pPr>
            <w:r>
              <w:rPr>
                <w:rFonts w:hint="eastAsia"/>
              </w:rPr>
              <w:t>51.5</w:t>
            </w:r>
          </w:p>
        </w:tc>
        <w:tc>
          <w:tcPr>
            <w:tcW w:w="1149" w:type="dxa"/>
            <w:vAlign w:val="center"/>
          </w:tcPr>
          <w:p w14:paraId="724C9090" w14:textId="77777777" w:rsidR="00116D11" w:rsidRDefault="00000000">
            <w:pPr>
              <w:pStyle w:val="a7"/>
              <w:jc w:val="center"/>
            </w:pPr>
            <w:r>
              <w:rPr>
                <w:rFonts w:hint="eastAsia"/>
              </w:rPr>
              <w:t>54</w:t>
            </w:r>
          </w:p>
        </w:tc>
        <w:tc>
          <w:tcPr>
            <w:tcW w:w="1149" w:type="dxa"/>
            <w:vAlign w:val="center"/>
          </w:tcPr>
          <w:p w14:paraId="7E52C6EA" w14:textId="77777777" w:rsidR="00116D11" w:rsidRDefault="00000000">
            <w:pPr>
              <w:pStyle w:val="a7"/>
              <w:jc w:val="center"/>
            </w:pPr>
            <w:r>
              <w:rPr>
                <w:rFonts w:hint="eastAsia"/>
              </w:rPr>
              <w:t>56.5</w:t>
            </w:r>
          </w:p>
        </w:tc>
        <w:tc>
          <w:tcPr>
            <w:tcW w:w="1169" w:type="dxa"/>
            <w:vAlign w:val="center"/>
          </w:tcPr>
          <w:p w14:paraId="48A600B5" w14:textId="77777777" w:rsidR="00116D11" w:rsidRDefault="00000000">
            <w:pPr>
              <w:pStyle w:val="a7"/>
              <w:jc w:val="center"/>
            </w:pPr>
            <w:r>
              <w:rPr>
                <w:rFonts w:hint="eastAsia"/>
              </w:rPr>
              <w:t>59</w:t>
            </w:r>
          </w:p>
        </w:tc>
        <w:tc>
          <w:tcPr>
            <w:tcW w:w="1144" w:type="dxa"/>
            <w:vAlign w:val="center"/>
          </w:tcPr>
          <w:p w14:paraId="237609C8" w14:textId="77777777" w:rsidR="00116D11" w:rsidRDefault="00000000">
            <w:pPr>
              <w:pStyle w:val="a7"/>
              <w:spacing w:line="240" w:lineRule="auto"/>
              <w:jc w:val="center"/>
            </w:pPr>
            <w:r>
              <w:rPr>
                <w:rFonts w:hint="eastAsia"/>
              </w:rPr>
              <w:t>1</w:t>
            </w:r>
          </w:p>
        </w:tc>
      </w:tr>
      <w:tr w:rsidR="00116D11" w14:paraId="5A2A154A" w14:textId="77777777">
        <w:trPr>
          <w:trHeight w:val="419"/>
          <w:jc w:val="center"/>
        </w:trPr>
        <w:tc>
          <w:tcPr>
            <w:tcW w:w="1293" w:type="dxa"/>
            <w:vAlign w:val="center"/>
          </w:tcPr>
          <w:p w14:paraId="028C159B" w14:textId="77777777" w:rsidR="00116D11" w:rsidRDefault="00000000">
            <w:pPr>
              <w:pStyle w:val="a7"/>
              <w:jc w:val="center"/>
            </w:pPr>
            <w:r>
              <w:rPr>
                <w:rFonts w:hint="eastAsia"/>
              </w:rPr>
              <w:t>下摆罗纹宽</w:t>
            </w:r>
          </w:p>
        </w:tc>
        <w:tc>
          <w:tcPr>
            <w:tcW w:w="1139" w:type="dxa"/>
            <w:vAlign w:val="center"/>
          </w:tcPr>
          <w:p w14:paraId="5325875E" w14:textId="77777777" w:rsidR="00116D11" w:rsidRDefault="00116D11">
            <w:pPr>
              <w:pStyle w:val="a7"/>
              <w:jc w:val="center"/>
            </w:pPr>
          </w:p>
        </w:tc>
        <w:tc>
          <w:tcPr>
            <w:tcW w:w="5774" w:type="dxa"/>
            <w:gridSpan w:val="5"/>
            <w:vAlign w:val="center"/>
          </w:tcPr>
          <w:p w14:paraId="61C70A7E" w14:textId="77777777" w:rsidR="00116D11" w:rsidRDefault="00000000">
            <w:pPr>
              <w:pStyle w:val="a7"/>
              <w:jc w:val="center"/>
            </w:pPr>
            <w:r>
              <w:rPr>
                <w:rFonts w:hint="eastAsia"/>
              </w:rPr>
              <w:t>6</w:t>
            </w:r>
          </w:p>
        </w:tc>
        <w:tc>
          <w:tcPr>
            <w:tcW w:w="1144" w:type="dxa"/>
            <w:vAlign w:val="center"/>
          </w:tcPr>
          <w:p w14:paraId="2BEA64CF" w14:textId="77777777" w:rsidR="00116D11" w:rsidRDefault="00000000">
            <w:pPr>
              <w:pStyle w:val="a7"/>
              <w:spacing w:line="240" w:lineRule="auto"/>
              <w:jc w:val="center"/>
            </w:pPr>
            <w:r>
              <w:rPr>
                <w:rFonts w:hint="eastAsia"/>
              </w:rPr>
              <w:t>0.3</w:t>
            </w:r>
          </w:p>
        </w:tc>
      </w:tr>
      <w:tr w:rsidR="00116D11" w14:paraId="675AC68E" w14:textId="77777777">
        <w:trPr>
          <w:trHeight w:val="409"/>
          <w:jc w:val="center"/>
        </w:trPr>
        <w:tc>
          <w:tcPr>
            <w:tcW w:w="1293" w:type="dxa"/>
            <w:vAlign w:val="center"/>
          </w:tcPr>
          <w:p w14:paraId="1B7FABA6" w14:textId="77777777" w:rsidR="00116D11" w:rsidRDefault="00000000">
            <w:pPr>
              <w:pStyle w:val="a7"/>
              <w:jc w:val="center"/>
            </w:pPr>
            <w:r>
              <w:rPr>
                <w:rFonts w:hint="eastAsia"/>
              </w:rPr>
              <w:lastRenderedPageBreak/>
              <w:t>肩宽</w:t>
            </w:r>
          </w:p>
        </w:tc>
        <w:tc>
          <w:tcPr>
            <w:tcW w:w="1139" w:type="dxa"/>
            <w:vAlign w:val="center"/>
          </w:tcPr>
          <w:p w14:paraId="0BE8CB23" w14:textId="77777777" w:rsidR="00116D11" w:rsidRDefault="00000000">
            <w:pPr>
              <w:pStyle w:val="a7"/>
              <w:jc w:val="center"/>
            </w:pPr>
            <w:r>
              <w:rPr>
                <w:rFonts w:hint="eastAsia"/>
              </w:rPr>
              <w:t>37</w:t>
            </w:r>
          </w:p>
        </w:tc>
        <w:tc>
          <w:tcPr>
            <w:tcW w:w="1158" w:type="dxa"/>
            <w:vAlign w:val="center"/>
          </w:tcPr>
          <w:p w14:paraId="7CC5AA4B" w14:textId="77777777" w:rsidR="00116D11" w:rsidRDefault="00000000">
            <w:pPr>
              <w:pStyle w:val="a7"/>
              <w:jc w:val="center"/>
            </w:pPr>
            <w:r>
              <w:rPr>
                <w:rFonts w:hint="eastAsia"/>
              </w:rPr>
              <w:t>38</w:t>
            </w:r>
          </w:p>
        </w:tc>
        <w:tc>
          <w:tcPr>
            <w:tcW w:w="1149" w:type="dxa"/>
            <w:vAlign w:val="center"/>
          </w:tcPr>
          <w:p w14:paraId="4623025F" w14:textId="77777777" w:rsidR="00116D11" w:rsidRDefault="00000000">
            <w:pPr>
              <w:pStyle w:val="a7"/>
              <w:jc w:val="center"/>
            </w:pPr>
            <w:r>
              <w:rPr>
                <w:rFonts w:hint="eastAsia"/>
              </w:rPr>
              <w:t>39</w:t>
            </w:r>
          </w:p>
        </w:tc>
        <w:tc>
          <w:tcPr>
            <w:tcW w:w="1149" w:type="dxa"/>
            <w:vAlign w:val="center"/>
          </w:tcPr>
          <w:p w14:paraId="481ECB8E" w14:textId="77777777" w:rsidR="00116D11" w:rsidRDefault="00000000">
            <w:pPr>
              <w:pStyle w:val="a7"/>
              <w:jc w:val="center"/>
            </w:pPr>
            <w:r>
              <w:rPr>
                <w:rFonts w:hint="eastAsia"/>
              </w:rPr>
              <w:t>40</w:t>
            </w:r>
          </w:p>
        </w:tc>
        <w:tc>
          <w:tcPr>
            <w:tcW w:w="1149" w:type="dxa"/>
            <w:vAlign w:val="center"/>
          </w:tcPr>
          <w:p w14:paraId="6073E6A4" w14:textId="77777777" w:rsidR="00116D11" w:rsidRDefault="00000000">
            <w:pPr>
              <w:pStyle w:val="a7"/>
              <w:jc w:val="center"/>
            </w:pPr>
            <w:r>
              <w:rPr>
                <w:rFonts w:hint="eastAsia"/>
              </w:rPr>
              <w:t>41</w:t>
            </w:r>
          </w:p>
        </w:tc>
        <w:tc>
          <w:tcPr>
            <w:tcW w:w="1169" w:type="dxa"/>
            <w:vAlign w:val="center"/>
          </w:tcPr>
          <w:p w14:paraId="59641C89" w14:textId="77777777" w:rsidR="00116D11" w:rsidRDefault="00000000">
            <w:pPr>
              <w:pStyle w:val="a7"/>
              <w:jc w:val="center"/>
            </w:pPr>
            <w:r>
              <w:rPr>
                <w:rFonts w:hint="eastAsia"/>
              </w:rPr>
              <w:t>42</w:t>
            </w:r>
          </w:p>
        </w:tc>
        <w:tc>
          <w:tcPr>
            <w:tcW w:w="1144" w:type="dxa"/>
            <w:vAlign w:val="center"/>
          </w:tcPr>
          <w:p w14:paraId="70A79061" w14:textId="77777777" w:rsidR="00116D11" w:rsidRDefault="00000000">
            <w:pPr>
              <w:pStyle w:val="a7"/>
              <w:spacing w:line="240" w:lineRule="auto"/>
              <w:jc w:val="center"/>
            </w:pPr>
            <w:r>
              <w:rPr>
                <w:rFonts w:hint="eastAsia"/>
              </w:rPr>
              <w:t>0.8</w:t>
            </w:r>
          </w:p>
        </w:tc>
      </w:tr>
      <w:tr w:rsidR="00116D11" w14:paraId="4408F20D" w14:textId="77777777">
        <w:trPr>
          <w:trHeight w:val="420"/>
          <w:jc w:val="center"/>
        </w:trPr>
        <w:tc>
          <w:tcPr>
            <w:tcW w:w="1293" w:type="dxa"/>
            <w:vAlign w:val="center"/>
          </w:tcPr>
          <w:p w14:paraId="20803664" w14:textId="77777777" w:rsidR="00116D11" w:rsidRDefault="00000000">
            <w:pPr>
              <w:pStyle w:val="a7"/>
              <w:jc w:val="center"/>
            </w:pPr>
            <w:r>
              <w:rPr>
                <w:rFonts w:hint="eastAsia"/>
              </w:rPr>
              <w:t>挂肩</w:t>
            </w:r>
          </w:p>
        </w:tc>
        <w:tc>
          <w:tcPr>
            <w:tcW w:w="1139" w:type="dxa"/>
            <w:vAlign w:val="center"/>
          </w:tcPr>
          <w:p w14:paraId="71B35704" w14:textId="77777777" w:rsidR="00116D11" w:rsidRDefault="00000000">
            <w:pPr>
              <w:pStyle w:val="a7"/>
              <w:jc w:val="center"/>
            </w:pPr>
            <w:r>
              <w:rPr>
                <w:rFonts w:hint="eastAsia"/>
              </w:rPr>
              <w:t>22</w:t>
            </w:r>
          </w:p>
        </w:tc>
        <w:tc>
          <w:tcPr>
            <w:tcW w:w="1158" w:type="dxa"/>
            <w:vAlign w:val="center"/>
          </w:tcPr>
          <w:p w14:paraId="081E399B" w14:textId="77777777" w:rsidR="00116D11" w:rsidRDefault="00000000">
            <w:pPr>
              <w:pStyle w:val="a7"/>
              <w:jc w:val="center"/>
            </w:pPr>
            <w:r>
              <w:rPr>
                <w:rFonts w:hint="eastAsia"/>
              </w:rPr>
              <w:t>22</w:t>
            </w:r>
          </w:p>
        </w:tc>
        <w:tc>
          <w:tcPr>
            <w:tcW w:w="1149" w:type="dxa"/>
            <w:vAlign w:val="center"/>
          </w:tcPr>
          <w:p w14:paraId="0A949A3F" w14:textId="77777777" w:rsidR="00116D11" w:rsidRDefault="00000000">
            <w:pPr>
              <w:pStyle w:val="a7"/>
              <w:jc w:val="center"/>
            </w:pPr>
            <w:r>
              <w:rPr>
                <w:rFonts w:hint="eastAsia"/>
              </w:rPr>
              <w:t>23</w:t>
            </w:r>
          </w:p>
        </w:tc>
        <w:tc>
          <w:tcPr>
            <w:tcW w:w="1149" w:type="dxa"/>
            <w:vAlign w:val="center"/>
          </w:tcPr>
          <w:p w14:paraId="01EE1970" w14:textId="77777777" w:rsidR="00116D11" w:rsidRDefault="00000000">
            <w:pPr>
              <w:pStyle w:val="a7"/>
              <w:jc w:val="center"/>
            </w:pPr>
            <w:r>
              <w:rPr>
                <w:rFonts w:hint="eastAsia"/>
              </w:rPr>
              <w:t>23</w:t>
            </w:r>
          </w:p>
        </w:tc>
        <w:tc>
          <w:tcPr>
            <w:tcW w:w="1149" w:type="dxa"/>
            <w:vAlign w:val="center"/>
          </w:tcPr>
          <w:p w14:paraId="26529A28" w14:textId="77777777" w:rsidR="00116D11" w:rsidRDefault="00000000">
            <w:pPr>
              <w:pStyle w:val="a7"/>
              <w:jc w:val="center"/>
            </w:pPr>
            <w:r>
              <w:rPr>
                <w:rFonts w:hint="eastAsia"/>
              </w:rPr>
              <w:t>24</w:t>
            </w:r>
          </w:p>
        </w:tc>
        <w:tc>
          <w:tcPr>
            <w:tcW w:w="1169" w:type="dxa"/>
            <w:vAlign w:val="center"/>
          </w:tcPr>
          <w:p w14:paraId="49F0BA6A" w14:textId="77777777" w:rsidR="00116D11" w:rsidRDefault="00000000">
            <w:pPr>
              <w:pStyle w:val="a7"/>
              <w:jc w:val="center"/>
            </w:pPr>
            <w:r>
              <w:rPr>
                <w:rFonts w:hint="eastAsia"/>
              </w:rPr>
              <w:t>24</w:t>
            </w:r>
          </w:p>
        </w:tc>
        <w:tc>
          <w:tcPr>
            <w:tcW w:w="1144" w:type="dxa"/>
            <w:vAlign w:val="center"/>
          </w:tcPr>
          <w:p w14:paraId="332C42BC" w14:textId="77777777" w:rsidR="00116D11" w:rsidRDefault="00000000">
            <w:pPr>
              <w:pStyle w:val="a7"/>
              <w:spacing w:line="240" w:lineRule="auto"/>
              <w:jc w:val="center"/>
            </w:pPr>
            <w:r>
              <w:rPr>
                <w:rFonts w:hint="eastAsia"/>
              </w:rPr>
              <w:t>0.5</w:t>
            </w:r>
          </w:p>
        </w:tc>
      </w:tr>
      <w:tr w:rsidR="00116D11" w14:paraId="457BA6FF" w14:textId="77777777">
        <w:trPr>
          <w:trHeight w:val="420"/>
          <w:jc w:val="center"/>
        </w:trPr>
        <w:tc>
          <w:tcPr>
            <w:tcW w:w="1293" w:type="dxa"/>
            <w:vAlign w:val="center"/>
          </w:tcPr>
          <w:p w14:paraId="263AA8B4" w14:textId="77777777" w:rsidR="00116D11" w:rsidRDefault="00000000">
            <w:pPr>
              <w:pStyle w:val="a7"/>
              <w:jc w:val="center"/>
            </w:pPr>
            <w:r>
              <w:rPr>
                <w:rFonts w:hint="eastAsia"/>
              </w:rPr>
              <w:t>袖夹罗纹高</w:t>
            </w:r>
          </w:p>
        </w:tc>
        <w:tc>
          <w:tcPr>
            <w:tcW w:w="1139" w:type="dxa"/>
            <w:vAlign w:val="center"/>
          </w:tcPr>
          <w:p w14:paraId="3366BBE9" w14:textId="77777777" w:rsidR="00116D11" w:rsidRDefault="00116D11">
            <w:pPr>
              <w:pStyle w:val="a7"/>
              <w:jc w:val="center"/>
            </w:pPr>
          </w:p>
        </w:tc>
        <w:tc>
          <w:tcPr>
            <w:tcW w:w="5774" w:type="dxa"/>
            <w:gridSpan w:val="5"/>
            <w:vAlign w:val="center"/>
          </w:tcPr>
          <w:p w14:paraId="0743AE2B" w14:textId="77777777" w:rsidR="00116D11" w:rsidRDefault="00000000">
            <w:pPr>
              <w:pStyle w:val="a7"/>
              <w:jc w:val="center"/>
            </w:pPr>
            <w:r>
              <w:rPr>
                <w:rFonts w:hint="eastAsia"/>
              </w:rPr>
              <w:t>2.3</w:t>
            </w:r>
          </w:p>
        </w:tc>
        <w:tc>
          <w:tcPr>
            <w:tcW w:w="1144" w:type="dxa"/>
            <w:vAlign w:val="center"/>
          </w:tcPr>
          <w:p w14:paraId="4A7D56E7" w14:textId="77777777" w:rsidR="00116D11" w:rsidRDefault="00000000">
            <w:pPr>
              <w:pStyle w:val="a7"/>
              <w:spacing w:line="240" w:lineRule="auto"/>
              <w:jc w:val="center"/>
            </w:pPr>
            <w:r>
              <w:rPr>
                <w:rFonts w:hint="eastAsia"/>
              </w:rPr>
              <w:t>0.3</w:t>
            </w:r>
          </w:p>
        </w:tc>
      </w:tr>
      <w:tr w:rsidR="00116D11" w14:paraId="4A22EABF" w14:textId="77777777">
        <w:trPr>
          <w:trHeight w:val="419"/>
          <w:jc w:val="center"/>
        </w:trPr>
        <w:tc>
          <w:tcPr>
            <w:tcW w:w="1293" w:type="dxa"/>
            <w:vAlign w:val="center"/>
          </w:tcPr>
          <w:p w14:paraId="33C25EA0" w14:textId="77777777" w:rsidR="00116D11" w:rsidRDefault="00000000">
            <w:pPr>
              <w:pStyle w:val="a7"/>
              <w:jc w:val="center"/>
            </w:pPr>
            <w:r>
              <w:rPr>
                <w:rFonts w:hint="eastAsia"/>
              </w:rPr>
              <w:t>横开领</w:t>
            </w:r>
          </w:p>
        </w:tc>
        <w:tc>
          <w:tcPr>
            <w:tcW w:w="1139" w:type="dxa"/>
            <w:vAlign w:val="center"/>
          </w:tcPr>
          <w:p w14:paraId="42B4FFBC" w14:textId="77777777" w:rsidR="00116D11" w:rsidRDefault="00116D11">
            <w:pPr>
              <w:pStyle w:val="a7"/>
              <w:jc w:val="center"/>
            </w:pPr>
          </w:p>
        </w:tc>
        <w:tc>
          <w:tcPr>
            <w:tcW w:w="1158" w:type="dxa"/>
            <w:vAlign w:val="center"/>
          </w:tcPr>
          <w:p w14:paraId="34C3A072" w14:textId="77777777" w:rsidR="00116D11" w:rsidRDefault="00000000">
            <w:pPr>
              <w:pStyle w:val="a7"/>
              <w:jc w:val="center"/>
            </w:pPr>
            <w:r>
              <w:rPr>
                <w:rFonts w:hint="eastAsia"/>
              </w:rPr>
              <w:t>17</w:t>
            </w:r>
          </w:p>
        </w:tc>
        <w:tc>
          <w:tcPr>
            <w:tcW w:w="1149" w:type="dxa"/>
            <w:vAlign w:val="center"/>
          </w:tcPr>
          <w:p w14:paraId="4FEF0463" w14:textId="77777777" w:rsidR="00116D11" w:rsidRDefault="00000000">
            <w:pPr>
              <w:pStyle w:val="a7"/>
              <w:jc w:val="center"/>
            </w:pPr>
            <w:r>
              <w:rPr>
                <w:rFonts w:hint="eastAsia"/>
              </w:rPr>
              <w:t>17</w:t>
            </w:r>
          </w:p>
        </w:tc>
        <w:tc>
          <w:tcPr>
            <w:tcW w:w="1149" w:type="dxa"/>
            <w:vAlign w:val="center"/>
          </w:tcPr>
          <w:p w14:paraId="1F88350A" w14:textId="77777777" w:rsidR="00116D11" w:rsidRDefault="00000000">
            <w:pPr>
              <w:pStyle w:val="a7"/>
              <w:jc w:val="center"/>
            </w:pPr>
            <w:r>
              <w:rPr>
                <w:rFonts w:hint="eastAsia"/>
              </w:rPr>
              <w:t>17</w:t>
            </w:r>
          </w:p>
        </w:tc>
        <w:tc>
          <w:tcPr>
            <w:tcW w:w="1149" w:type="dxa"/>
            <w:vAlign w:val="center"/>
          </w:tcPr>
          <w:p w14:paraId="476789C3" w14:textId="77777777" w:rsidR="00116D11" w:rsidRDefault="00000000">
            <w:pPr>
              <w:pStyle w:val="a7"/>
              <w:jc w:val="center"/>
            </w:pPr>
            <w:r>
              <w:rPr>
                <w:rFonts w:hint="eastAsia"/>
              </w:rPr>
              <w:t>18</w:t>
            </w:r>
          </w:p>
        </w:tc>
        <w:tc>
          <w:tcPr>
            <w:tcW w:w="1169" w:type="dxa"/>
            <w:vAlign w:val="center"/>
          </w:tcPr>
          <w:p w14:paraId="6A1CE277" w14:textId="77777777" w:rsidR="00116D11" w:rsidRDefault="00000000">
            <w:pPr>
              <w:pStyle w:val="a7"/>
              <w:jc w:val="center"/>
            </w:pPr>
            <w:r>
              <w:rPr>
                <w:rFonts w:hint="eastAsia"/>
              </w:rPr>
              <w:t>18</w:t>
            </w:r>
          </w:p>
        </w:tc>
        <w:tc>
          <w:tcPr>
            <w:tcW w:w="1144" w:type="dxa"/>
            <w:vAlign w:val="center"/>
          </w:tcPr>
          <w:p w14:paraId="7128ED42" w14:textId="77777777" w:rsidR="00116D11" w:rsidRDefault="00000000">
            <w:pPr>
              <w:pStyle w:val="a7"/>
              <w:spacing w:line="240" w:lineRule="auto"/>
              <w:jc w:val="center"/>
            </w:pPr>
            <w:r>
              <w:rPr>
                <w:rFonts w:hint="eastAsia"/>
              </w:rPr>
              <w:t>0.5</w:t>
            </w:r>
          </w:p>
        </w:tc>
      </w:tr>
      <w:tr w:rsidR="00116D11" w14:paraId="4F73FD30" w14:textId="77777777">
        <w:trPr>
          <w:trHeight w:val="419"/>
          <w:jc w:val="center"/>
        </w:trPr>
        <w:tc>
          <w:tcPr>
            <w:tcW w:w="1293" w:type="dxa"/>
            <w:vAlign w:val="center"/>
          </w:tcPr>
          <w:p w14:paraId="38947F46" w14:textId="77777777" w:rsidR="00116D11" w:rsidRDefault="00000000">
            <w:pPr>
              <w:pStyle w:val="a7"/>
              <w:jc w:val="center"/>
            </w:pPr>
            <w:r>
              <w:rPr>
                <w:rFonts w:hint="eastAsia"/>
              </w:rPr>
              <w:t>前领深</w:t>
            </w:r>
          </w:p>
        </w:tc>
        <w:tc>
          <w:tcPr>
            <w:tcW w:w="1139" w:type="dxa"/>
            <w:vAlign w:val="center"/>
          </w:tcPr>
          <w:p w14:paraId="33E36AC2" w14:textId="77777777" w:rsidR="00116D11" w:rsidRDefault="00116D11">
            <w:pPr>
              <w:pStyle w:val="a7"/>
              <w:jc w:val="center"/>
            </w:pPr>
          </w:p>
        </w:tc>
        <w:tc>
          <w:tcPr>
            <w:tcW w:w="1158" w:type="dxa"/>
            <w:vAlign w:val="center"/>
          </w:tcPr>
          <w:p w14:paraId="36837582" w14:textId="77777777" w:rsidR="00116D11" w:rsidRDefault="00000000">
            <w:pPr>
              <w:pStyle w:val="a7"/>
              <w:jc w:val="center"/>
            </w:pPr>
            <w:r>
              <w:rPr>
                <w:rFonts w:hint="eastAsia"/>
              </w:rPr>
              <w:t>22</w:t>
            </w:r>
          </w:p>
        </w:tc>
        <w:tc>
          <w:tcPr>
            <w:tcW w:w="1149" w:type="dxa"/>
            <w:vAlign w:val="center"/>
          </w:tcPr>
          <w:p w14:paraId="6C3FDEAE" w14:textId="77777777" w:rsidR="00116D11" w:rsidRDefault="00000000">
            <w:pPr>
              <w:pStyle w:val="a7"/>
              <w:jc w:val="center"/>
            </w:pPr>
            <w:r>
              <w:rPr>
                <w:rFonts w:hint="eastAsia"/>
              </w:rPr>
              <w:t>22</w:t>
            </w:r>
          </w:p>
        </w:tc>
        <w:tc>
          <w:tcPr>
            <w:tcW w:w="1149" w:type="dxa"/>
            <w:vAlign w:val="center"/>
          </w:tcPr>
          <w:p w14:paraId="694EACF9" w14:textId="77777777" w:rsidR="00116D11" w:rsidRDefault="00000000">
            <w:pPr>
              <w:pStyle w:val="a7"/>
              <w:jc w:val="center"/>
            </w:pPr>
            <w:r>
              <w:rPr>
                <w:rFonts w:hint="eastAsia"/>
              </w:rPr>
              <w:t>22</w:t>
            </w:r>
          </w:p>
        </w:tc>
        <w:tc>
          <w:tcPr>
            <w:tcW w:w="1149" w:type="dxa"/>
            <w:vAlign w:val="center"/>
          </w:tcPr>
          <w:p w14:paraId="0A4EBEBA" w14:textId="77777777" w:rsidR="00116D11" w:rsidRDefault="00000000">
            <w:pPr>
              <w:pStyle w:val="a7"/>
              <w:jc w:val="center"/>
            </w:pPr>
            <w:r>
              <w:rPr>
                <w:rFonts w:hint="eastAsia"/>
              </w:rPr>
              <w:t>23</w:t>
            </w:r>
          </w:p>
        </w:tc>
        <w:tc>
          <w:tcPr>
            <w:tcW w:w="1169" w:type="dxa"/>
            <w:vAlign w:val="center"/>
          </w:tcPr>
          <w:p w14:paraId="09F79920" w14:textId="77777777" w:rsidR="00116D11" w:rsidRDefault="00000000">
            <w:pPr>
              <w:pStyle w:val="a7"/>
              <w:jc w:val="center"/>
            </w:pPr>
            <w:r>
              <w:rPr>
                <w:rFonts w:hint="eastAsia"/>
              </w:rPr>
              <w:t>23</w:t>
            </w:r>
          </w:p>
        </w:tc>
        <w:tc>
          <w:tcPr>
            <w:tcW w:w="1144" w:type="dxa"/>
            <w:vAlign w:val="center"/>
          </w:tcPr>
          <w:p w14:paraId="7ABA12E6" w14:textId="77777777" w:rsidR="00116D11" w:rsidRDefault="00000000">
            <w:pPr>
              <w:pStyle w:val="a7"/>
              <w:spacing w:line="240" w:lineRule="auto"/>
              <w:jc w:val="center"/>
            </w:pPr>
            <w:r>
              <w:rPr>
                <w:rFonts w:hint="eastAsia"/>
              </w:rPr>
              <w:t>0.5</w:t>
            </w:r>
          </w:p>
        </w:tc>
      </w:tr>
      <w:tr w:rsidR="00116D11" w14:paraId="5DCBCB0D" w14:textId="77777777">
        <w:trPr>
          <w:trHeight w:val="420"/>
          <w:jc w:val="center"/>
        </w:trPr>
        <w:tc>
          <w:tcPr>
            <w:tcW w:w="1293" w:type="dxa"/>
            <w:vAlign w:val="center"/>
          </w:tcPr>
          <w:p w14:paraId="2FC4E930" w14:textId="77777777" w:rsidR="00116D11" w:rsidRDefault="00000000">
            <w:pPr>
              <w:pStyle w:val="a7"/>
              <w:jc w:val="center"/>
            </w:pPr>
            <w:r>
              <w:rPr>
                <w:rFonts w:hint="eastAsia"/>
              </w:rPr>
              <w:t>后领深</w:t>
            </w:r>
          </w:p>
        </w:tc>
        <w:tc>
          <w:tcPr>
            <w:tcW w:w="1139" w:type="dxa"/>
            <w:vAlign w:val="center"/>
          </w:tcPr>
          <w:p w14:paraId="3032AC9B" w14:textId="77777777" w:rsidR="00116D11" w:rsidRDefault="00116D11">
            <w:pPr>
              <w:pStyle w:val="a7"/>
              <w:jc w:val="center"/>
            </w:pPr>
          </w:p>
        </w:tc>
        <w:tc>
          <w:tcPr>
            <w:tcW w:w="5774" w:type="dxa"/>
            <w:gridSpan w:val="5"/>
            <w:vAlign w:val="center"/>
          </w:tcPr>
          <w:p w14:paraId="23148BCE" w14:textId="77777777" w:rsidR="00116D11" w:rsidRDefault="00000000">
            <w:pPr>
              <w:pStyle w:val="a7"/>
              <w:jc w:val="center"/>
            </w:pPr>
            <w:r>
              <w:rPr>
                <w:rFonts w:hint="eastAsia"/>
              </w:rPr>
              <w:t>2</w:t>
            </w:r>
          </w:p>
        </w:tc>
        <w:tc>
          <w:tcPr>
            <w:tcW w:w="1144" w:type="dxa"/>
            <w:vAlign w:val="center"/>
          </w:tcPr>
          <w:p w14:paraId="66441AFA" w14:textId="77777777" w:rsidR="00116D11" w:rsidRDefault="00000000">
            <w:pPr>
              <w:pStyle w:val="a7"/>
              <w:spacing w:line="240" w:lineRule="auto"/>
              <w:jc w:val="center"/>
            </w:pPr>
            <w:r>
              <w:rPr>
                <w:rFonts w:hint="eastAsia"/>
              </w:rPr>
              <w:t>0.3</w:t>
            </w:r>
          </w:p>
        </w:tc>
      </w:tr>
      <w:tr w:rsidR="00116D11" w14:paraId="28D4F6E0" w14:textId="77777777">
        <w:trPr>
          <w:trHeight w:val="414"/>
          <w:jc w:val="center"/>
        </w:trPr>
        <w:tc>
          <w:tcPr>
            <w:tcW w:w="1293" w:type="dxa"/>
            <w:vAlign w:val="center"/>
          </w:tcPr>
          <w:p w14:paraId="6E399094" w14:textId="77777777" w:rsidR="00116D11" w:rsidRDefault="00000000">
            <w:pPr>
              <w:pStyle w:val="a7"/>
              <w:jc w:val="center"/>
            </w:pPr>
            <w:r>
              <w:rPr>
                <w:rFonts w:hint="eastAsia"/>
              </w:rPr>
              <w:t>领口罗纹宽</w:t>
            </w:r>
          </w:p>
        </w:tc>
        <w:tc>
          <w:tcPr>
            <w:tcW w:w="1139" w:type="dxa"/>
            <w:vAlign w:val="center"/>
          </w:tcPr>
          <w:p w14:paraId="316C7C52" w14:textId="77777777" w:rsidR="00116D11" w:rsidRDefault="00116D11">
            <w:pPr>
              <w:pStyle w:val="a7"/>
              <w:jc w:val="center"/>
            </w:pPr>
          </w:p>
        </w:tc>
        <w:tc>
          <w:tcPr>
            <w:tcW w:w="5774" w:type="dxa"/>
            <w:gridSpan w:val="5"/>
            <w:vAlign w:val="center"/>
          </w:tcPr>
          <w:p w14:paraId="29EA27B0" w14:textId="77777777" w:rsidR="00116D11" w:rsidRDefault="00000000">
            <w:pPr>
              <w:pStyle w:val="a7"/>
              <w:jc w:val="center"/>
            </w:pPr>
            <w:r>
              <w:rPr>
                <w:rFonts w:hint="eastAsia"/>
              </w:rPr>
              <w:t>2.3</w:t>
            </w:r>
          </w:p>
        </w:tc>
        <w:tc>
          <w:tcPr>
            <w:tcW w:w="1144" w:type="dxa"/>
            <w:vAlign w:val="center"/>
          </w:tcPr>
          <w:p w14:paraId="170152DF" w14:textId="77777777" w:rsidR="00116D11" w:rsidRDefault="00000000">
            <w:pPr>
              <w:pStyle w:val="a7"/>
              <w:spacing w:line="240" w:lineRule="auto"/>
              <w:jc w:val="center"/>
            </w:pPr>
            <w:r>
              <w:rPr>
                <w:rFonts w:hint="eastAsia"/>
              </w:rPr>
              <w:t>0.3</w:t>
            </w:r>
          </w:p>
        </w:tc>
      </w:tr>
    </w:tbl>
    <w:p w14:paraId="0D0FBC41" w14:textId="77777777" w:rsidR="00116D11" w:rsidRDefault="00000000">
      <w:pPr>
        <w:pStyle w:val="a7"/>
      </w:pPr>
      <w:r>
        <w:rPr>
          <w:rFonts w:hint="eastAsia"/>
        </w:rPr>
        <w:t>三</w:t>
      </w:r>
      <w:r>
        <w:rPr>
          <w:rFonts w:hint="eastAsia"/>
        </w:rPr>
        <w:t>.</w:t>
      </w:r>
      <w:r>
        <w:rPr>
          <w:rFonts w:hint="eastAsia"/>
        </w:rPr>
        <w:t>产品要求</w:t>
      </w:r>
    </w:p>
    <w:p w14:paraId="2FB5CB07" w14:textId="77777777" w:rsidR="00116D11" w:rsidRDefault="00000000">
      <w:pPr>
        <w:pStyle w:val="a7"/>
      </w:pPr>
      <w:r>
        <w:rPr>
          <w:rFonts w:hint="eastAsia"/>
        </w:rPr>
        <w:t>1.</w:t>
      </w:r>
      <w:r>
        <w:rPr>
          <w:rFonts w:hint="eastAsia"/>
        </w:rPr>
        <w:t>耐水色牢度</w:t>
      </w:r>
      <w:r>
        <w:rPr>
          <w:rFonts w:hint="eastAsia"/>
        </w:rPr>
        <w:t>/</w:t>
      </w:r>
      <w:r>
        <w:rPr>
          <w:rFonts w:hint="eastAsia"/>
        </w:rPr>
        <w:t>级：</w:t>
      </w:r>
    </w:p>
    <w:p w14:paraId="6C3A94F8" w14:textId="77777777" w:rsidR="00116D11" w:rsidRDefault="00000000">
      <w:pPr>
        <w:pStyle w:val="a7"/>
      </w:pPr>
      <w:r>
        <w:rPr>
          <w:rFonts w:hint="eastAsia"/>
        </w:rPr>
        <w:t>1.1</w:t>
      </w:r>
      <w:r>
        <w:rPr>
          <w:rFonts w:hint="eastAsia"/>
        </w:rPr>
        <w:t>变色≥</w:t>
      </w:r>
      <w:r>
        <w:rPr>
          <w:rFonts w:hint="eastAsia"/>
        </w:rPr>
        <w:t>3;</w:t>
      </w:r>
    </w:p>
    <w:p w14:paraId="1E71EE99" w14:textId="77777777" w:rsidR="00116D11" w:rsidRDefault="00000000">
      <w:pPr>
        <w:pStyle w:val="a7"/>
      </w:pPr>
      <w:r>
        <w:rPr>
          <w:rFonts w:hint="eastAsia"/>
        </w:rPr>
        <w:t>1.2</w:t>
      </w:r>
      <w:r>
        <w:rPr>
          <w:rFonts w:hint="eastAsia"/>
        </w:rPr>
        <w:t>毛布沾色≥</w:t>
      </w:r>
      <w:r>
        <w:rPr>
          <w:rFonts w:hint="eastAsia"/>
        </w:rPr>
        <w:t>3;</w:t>
      </w:r>
    </w:p>
    <w:p w14:paraId="13DB2AD8" w14:textId="77777777" w:rsidR="00116D11" w:rsidRDefault="00000000">
      <w:pPr>
        <w:pStyle w:val="a7"/>
      </w:pPr>
      <w:r>
        <w:rPr>
          <w:rFonts w:hint="eastAsia"/>
        </w:rPr>
        <w:t>1.3</w:t>
      </w:r>
      <w:r>
        <w:rPr>
          <w:rFonts w:hint="eastAsia"/>
        </w:rPr>
        <w:t>其他贴衬沾色≥</w:t>
      </w:r>
      <w:r>
        <w:rPr>
          <w:rFonts w:hint="eastAsia"/>
        </w:rPr>
        <w:t>3;</w:t>
      </w:r>
    </w:p>
    <w:p w14:paraId="5A0749FA" w14:textId="77777777" w:rsidR="00116D11" w:rsidRDefault="00000000">
      <w:pPr>
        <w:pStyle w:val="a7"/>
      </w:pPr>
      <w:r>
        <w:rPr>
          <w:rFonts w:hint="eastAsia"/>
        </w:rPr>
        <w:t>2.</w:t>
      </w:r>
      <w:r>
        <w:rPr>
          <w:rFonts w:hint="eastAsia"/>
        </w:rPr>
        <w:t>耐汗渍色牢度</w:t>
      </w:r>
      <w:r>
        <w:rPr>
          <w:rFonts w:hint="eastAsia"/>
        </w:rPr>
        <w:t>/</w:t>
      </w:r>
      <w:r>
        <w:rPr>
          <w:rFonts w:hint="eastAsia"/>
        </w:rPr>
        <w:t>级：</w:t>
      </w:r>
    </w:p>
    <w:p w14:paraId="64ADEDC9" w14:textId="77777777" w:rsidR="00116D11" w:rsidRDefault="00000000">
      <w:pPr>
        <w:pStyle w:val="a7"/>
      </w:pPr>
      <w:r>
        <w:rPr>
          <w:rFonts w:hint="eastAsia"/>
        </w:rPr>
        <w:t>2.1</w:t>
      </w:r>
      <w:r>
        <w:rPr>
          <w:rFonts w:hint="eastAsia"/>
        </w:rPr>
        <w:t>变色≥</w:t>
      </w:r>
      <w:r>
        <w:rPr>
          <w:rFonts w:hint="eastAsia"/>
        </w:rPr>
        <w:t>3-4;</w:t>
      </w:r>
    </w:p>
    <w:p w14:paraId="7F881C6B" w14:textId="77777777" w:rsidR="00116D11" w:rsidRDefault="00000000">
      <w:pPr>
        <w:pStyle w:val="a7"/>
      </w:pPr>
      <w:r>
        <w:rPr>
          <w:rFonts w:hint="eastAsia"/>
        </w:rPr>
        <w:t>2.2</w:t>
      </w:r>
      <w:r>
        <w:rPr>
          <w:rFonts w:hint="eastAsia"/>
        </w:rPr>
        <w:t>毛布沾色≥</w:t>
      </w:r>
      <w:r>
        <w:rPr>
          <w:rFonts w:hint="eastAsia"/>
        </w:rPr>
        <w:t>3;</w:t>
      </w:r>
    </w:p>
    <w:p w14:paraId="23B7445C" w14:textId="77777777" w:rsidR="00116D11" w:rsidRDefault="00000000">
      <w:pPr>
        <w:pStyle w:val="a7"/>
      </w:pPr>
      <w:r>
        <w:rPr>
          <w:rFonts w:hint="eastAsia"/>
        </w:rPr>
        <w:t>2.3</w:t>
      </w:r>
      <w:r>
        <w:rPr>
          <w:rFonts w:hint="eastAsia"/>
        </w:rPr>
        <w:t>其他贴衬沾色≥</w:t>
      </w:r>
      <w:r>
        <w:rPr>
          <w:rFonts w:hint="eastAsia"/>
        </w:rPr>
        <w:t>3;</w:t>
      </w:r>
    </w:p>
    <w:p w14:paraId="48C65144" w14:textId="77777777" w:rsidR="00116D11" w:rsidRDefault="00000000">
      <w:pPr>
        <w:pStyle w:val="a7"/>
      </w:pPr>
      <w:r>
        <w:rPr>
          <w:rFonts w:hint="eastAsia"/>
        </w:rPr>
        <w:t>3.</w:t>
      </w:r>
      <w:r>
        <w:rPr>
          <w:rFonts w:hint="eastAsia"/>
        </w:rPr>
        <w:t>耐摩擦色牢度</w:t>
      </w:r>
      <w:r>
        <w:rPr>
          <w:rFonts w:hint="eastAsia"/>
        </w:rPr>
        <w:t>/</w:t>
      </w:r>
      <w:r>
        <w:rPr>
          <w:rFonts w:hint="eastAsia"/>
        </w:rPr>
        <w:t>级：</w:t>
      </w:r>
    </w:p>
    <w:p w14:paraId="7B28815B" w14:textId="77777777" w:rsidR="00116D11" w:rsidRDefault="00000000">
      <w:pPr>
        <w:pStyle w:val="a7"/>
      </w:pPr>
      <w:r>
        <w:rPr>
          <w:rFonts w:hint="eastAsia"/>
        </w:rPr>
        <w:t>3.1</w:t>
      </w:r>
      <w:r>
        <w:rPr>
          <w:rFonts w:hint="eastAsia"/>
        </w:rPr>
        <w:t>干摩≥</w:t>
      </w:r>
      <w:r>
        <w:rPr>
          <w:rFonts w:hint="eastAsia"/>
        </w:rPr>
        <w:t>3-4;</w:t>
      </w:r>
    </w:p>
    <w:p w14:paraId="5BF7703A" w14:textId="77777777" w:rsidR="00116D11" w:rsidRDefault="00000000">
      <w:pPr>
        <w:pStyle w:val="a7"/>
      </w:pPr>
      <w:r>
        <w:rPr>
          <w:rFonts w:hint="eastAsia"/>
        </w:rPr>
        <w:t>3.2</w:t>
      </w:r>
      <w:r>
        <w:rPr>
          <w:rFonts w:hint="eastAsia"/>
        </w:rPr>
        <w:t>湿摩≥</w:t>
      </w:r>
      <w:r>
        <w:rPr>
          <w:rFonts w:hint="eastAsia"/>
        </w:rPr>
        <w:t>3;</w:t>
      </w:r>
    </w:p>
    <w:p w14:paraId="3E9937C3" w14:textId="77777777" w:rsidR="00116D11" w:rsidRDefault="00000000">
      <w:pPr>
        <w:pStyle w:val="a7"/>
      </w:pPr>
      <w:r>
        <w:rPr>
          <w:rFonts w:hint="eastAsia"/>
        </w:rPr>
        <w:t>4.</w:t>
      </w:r>
      <w:r>
        <w:rPr>
          <w:rFonts w:hint="eastAsia"/>
        </w:rPr>
        <w:t>耐洗色牢度</w:t>
      </w:r>
      <w:r>
        <w:rPr>
          <w:rFonts w:hint="eastAsia"/>
        </w:rPr>
        <w:t>/</w:t>
      </w:r>
      <w:r>
        <w:rPr>
          <w:rFonts w:hint="eastAsia"/>
        </w:rPr>
        <w:t>级：</w:t>
      </w:r>
    </w:p>
    <w:p w14:paraId="16FD13C0" w14:textId="77777777" w:rsidR="00116D11" w:rsidRDefault="00000000">
      <w:pPr>
        <w:pStyle w:val="a7"/>
      </w:pPr>
      <w:r>
        <w:rPr>
          <w:rFonts w:hint="eastAsia"/>
        </w:rPr>
        <w:t>4.1</w:t>
      </w:r>
      <w:r>
        <w:rPr>
          <w:rFonts w:hint="eastAsia"/>
        </w:rPr>
        <w:t>变色≥</w:t>
      </w:r>
      <w:r>
        <w:rPr>
          <w:rFonts w:hint="eastAsia"/>
        </w:rPr>
        <w:t>3-4;</w:t>
      </w:r>
    </w:p>
    <w:p w14:paraId="05EB7369" w14:textId="77777777" w:rsidR="00116D11" w:rsidRDefault="00000000">
      <w:pPr>
        <w:pStyle w:val="a7"/>
      </w:pPr>
      <w:r>
        <w:rPr>
          <w:rFonts w:hint="eastAsia"/>
        </w:rPr>
        <w:t>4.2</w:t>
      </w:r>
      <w:r>
        <w:rPr>
          <w:rFonts w:hint="eastAsia"/>
        </w:rPr>
        <w:t>毛布沾色≥</w:t>
      </w:r>
      <w:r>
        <w:rPr>
          <w:rFonts w:hint="eastAsia"/>
        </w:rPr>
        <w:t>3;</w:t>
      </w:r>
    </w:p>
    <w:p w14:paraId="34B741A3" w14:textId="77777777" w:rsidR="00116D11" w:rsidRDefault="00000000">
      <w:pPr>
        <w:pStyle w:val="a7"/>
      </w:pPr>
      <w:r>
        <w:rPr>
          <w:rFonts w:hint="eastAsia"/>
        </w:rPr>
        <w:t>4.3</w:t>
      </w:r>
      <w:r>
        <w:rPr>
          <w:rFonts w:hint="eastAsia"/>
        </w:rPr>
        <w:t>其他贴衬沾色≥</w:t>
      </w:r>
      <w:r>
        <w:rPr>
          <w:rFonts w:hint="eastAsia"/>
        </w:rPr>
        <w:t>3;</w:t>
      </w:r>
    </w:p>
    <w:p w14:paraId="755DD06B" w14:textId="77777777" w:rsidR="00116D11" w:rsidRDefault="00000000">
      <w:pPr>
        <w:pStyle w:val="a7"/>
      </w:pPr>
      <w:r>
        <w:rPr>
          <w:rFonts w:hint="eastAsia"/>
        </w:rPr>
        <w:t>5.</w:t>
      </w:r>
      <w:r>
        <w:rPr>
          <w:rFonts w:hint="eastAsia"/>
        </w:rPr>
        <w:t>耐干洗牢度</w:t>
      </w:r>
      <w:r>
        <w:rPr>
          <w:rFonts w:hint="eastAsia"/>
        </w:rPr>
        <w:t>(</w:t>
      </w:r>
      <w:r>
        <w:rPr>
          <w:rFonts w:hint="eastAsia"/>
        </w:rPr>
        <w:t>级</w:t>
      </w:r>
      <w:r>
        <w:rPr>
          <w:rFonts w:hint="eastAsia"/>
        </w:rPr>
        <w:t>):</w:t>
      </w:r>
    </w:p>
    <w:p w14:paraId="2B11A0A5" w14:textId="77777777" w:rsidR="00116D11" w:rsidRDefault="00000000">
      <w:pPr>
        <w:pStyle w:val="a7"/>
      </w:pPr>
      <w:r>
        <w:rPr>
          <w:rFonts w:hint="eastAsia"/>
        </w:rPr>
        <w:t>5.1</w:t>
      </w:r>
      <w:r>
        <w:rPr>
          <w:rFonts w:hint="eastAsia"/>
        </w:rPr>
        <w:t>变色≥</w:t>
      </w:r>
      <w:r>
        <w:rPr>
          <w:rFonts w:hint="eastAsia"/>
        </w:rPr>
        <w:t>3-4;</w:t>
      </w:r>
    </w:p>
    <w:p w14:paraId="5E4C9283" w14:textId="77777777" w:rsidR="00116D11" w:rsidRDefault="00000000">
      <w:pPr>
        <w:pStyle w:val="a7"/>
      </w:pPr>
      <w:r>
        <w:rPr>
          <w:rFonts w:hint="eastAsia"/>
        </w:rPr>
        <w:t>5.2</w:t>
      </w:r>
      <w:r>
        <w:rPr>
          <w:rFonts w:hint="eastAsia"/>
        </w:rPr>
        <w:t>溶剂沾色≥</w:t>
      </w:r>
      <w:r>
        <w:rPr>
          <w:rFonts w:hint="eastAsia"/>
        </w:rPr>
        <w:t>3-4;</w:t>
      </w:r>
    </w:p>
    <w:p w14:paraId="3A9D8AC0" w14:textId="77777777" w:rsidR="00116D11" w:rsidRDefault="00000000">
      <w:pPr>
        <w:pStyle w:val="a7"/>
      </w:pPr>
      <w:r>
        <w:rPr>
          <w:rFonts w:hint="eastAsia"/>
        </w:rPr>
        <w:t>6.</w:t>
      </w:r>
      <w:r>
        <w:rPr>
          <w:rFonts w:hint="eastAsia"/>
        </w:rPr>
        <w:t>耐光色牢度</w:t>
      </w:r>
      <w:r>
        <w:rPr>
          <w:rFonts w:hint="eastAsia"/>
        </w:rPr>
        <w:t>(</w:t>
      </w:r>
      <w:r>
        <w:rPr>
          <w:rFonts w:hint="eastAsia"/>
        </w:rPr>
        <w:t>级</w:t>
      </w:r>
      <w:r>
        <w:rPr>
          <w:rFonts w:hint="eastAsia"/>
        </w:rPr>
        <w:t>):</w:t>
      </w:r>
    </w:p>
    <w:p w14:paraId="48E0B573" w14:textId="77777777" w:rsidR="00116D11" w:rsidRDefault="00000000">
      <w:pPr>
        <w:pStyle w:val="a7"/>
      </w:pPr>
      <w:r>
        <w:rPr>
          <w:rFonts w:hint="eastAsia"/>
        </w:rPr>
        <w:t>6.1</w:t>
      </w:r>
      <w:r>
        <w:rPr>
          <w:rFonts w:hint="eastAsia"/>
        </w:rPr>
        <w:t>深色≥</w:t>
      </w:r>
      <w:r>
        <w:rPr>
          <w:rFonts w:hint="eastAsia"/>
        </w:rPr>
        <w:t>4;</w:t>
      </w:r>
    </w:p>
    <w:p w14:paraId="6F9DE47A" w14:textId="77777777" w:rsidR="00116D11" w:rsidRDefault="00000000">
      <w:pPr>
        <w:pStyle w:val="a7"/>
      </w:pPr>
      <w:r>
        <w:rPr>
          <w:rFonts w:hint="eastAsia"/>
        </w:rPr>
        <w:t>6.2</w:t>
      </w:r>
      <w:r>
        <w:rPr>
          <w:rFonts w:hint="eastAsia"/>
        </w:rPr>
        <w:t>浅色≥</w:t>
      </w:r>
      <w:r>
        <w:rPr>
          <w:rFonts w:hint="eastAsia"/>
        </w:rPr>
        <w:t>3;</w:t>
      </w:r>
    </w:p>
    <w:p w14:paraId="17530526" w14:textId="77777777" w:rsidR="00116D11" w:rsidRDefault="00000000">
      <w:pPr>
        <w:pStyle w:val="a7"/>
      </w:pPr>
      <w:r>
        <w:rPr>
          <w:rFonts w:hint="eastAsia"/>
        </w:rPr>
        <w:t>7.</w:t>
      </w:r>
      <w:r>
        <w:rPr>
          <w:rFonts w:hint="eastAsia"/>
        </w:rPr>
        <w:t>拼接互染色牢度≥</w:t>
      </w:r>
      <w:r>
        <w:rPr>
          <w:rFonts w:hint="eastAsia"/>
        </w:rPr>
        <w:t>4;</w:t>
      </w:r>
    </w:p>
    <w:p w14:paraId="66F93AC6" w14:textId="77777777" w:rsidR="00116D11" w:rsidRDefault="00000000">
      <w:pPr>
        <w:pStyle w:val="a7"/>
      </w:pPr>
      <w:r>
        <w:rPr>
          <w:rFonts w:hint="eastAsia"/>
        </w:rPr>
        <w:t>8.</w:t>
      </w:r>
      <w:r>
        <w:rPr>
          <w:rFonts w:hint="eastAsia"/>
        </w:rPr>
        <w:t>起球</w:t>
      </w:r>
      <w:r>
        <w:rPr>
          <w:rFonts w:hint="eastAsia"/>
        </w:rPr>
        <w:t>/</w:t>
      </w:r>
      <w:r>
        <w:rPr>
          <w:rFonts w:hint="eastAsia"/>
        </w:rPr>
        <w:t>级≥</w:t>
      </w:r>
      <w:r>
        <w:rPr>
          <w:rFonts w:hint="eastAsia"/>
        </w:rPr>
        <w:t>3;</w:t>
      </w:r>
    </w:p>
    <w:p w14:paraId="0250B213" w14:textId="77777777" w:rsidR="00116D11" w:rsidRDefault="00000000">
      <w:pPr>
        <w:pStyle w:val="a7"/>
      </w:pPr>
      <w:r>
        <w:rPr>
          <w:rFonts w:hint="eastAsia"/>
        </w:rPr>
        <w:t>9.</w:t>
      </w:r>
      <w:r>
        <w:rPr>
          <w:rFonts w:hint="eastAsia"/>
        </w:rPr>
        <w:t>单件质量偏差率</w:t>
      </w:r>
      <w:r>
        <w:rPr>
          <w:rFonts w:hint="eastAsia"/>
        </w:rPr>
        <w:t>2/%</w:t>
      </w:r>
    </w:p>
    <w:p w14:paraId="6CCC24D8" w14:textId="77777777" w:rsidR="00116D11" w:rsidRDefault="00000000">
      <w:pPr>
        <w:pStyle w:val="a7"/>
      </w:pPr>
      <w:r>
        <w:rPr>
          <w:rFonts w:hint="eastAsia"/>
        </w:rPr>
        <w:t>10.</w:t>
      </w:r>
      <w:r>
        <w:rPr>
          <w:rFonts w:hint="eastAsia"/>
        </w:rPr>
        <w:t>干洗尺寸变化率</w:t>
      </w:r>
      <w:r>
        <w:rPr>
          <w:rFonts w:hint="eastAsia"/>
        </w:rPr>
        <w:t>/%:</w:t>
      </w:r>
    </w:p>
    <w:p w14:paraId="6EAE572C" w14:textId="77777777" w:rsidR="00116D11" w:rsidRDefault="00000000">
      <w:pPr>
        <w:pStyle w:val="a7"/>
      </w:pPr>
      <w:r>
        <w:rPr>
          <w:rFonts w:hint="eastAsia"/>
        </w:rPr>
        <w:t>10.1</w:t>
      </w:r>
      <w:r>
        <w:rPr>
          <w:rFonts w:hint="eastAsia"/>
        </w:rPr>
        <w:t>长度：</w:t>
      </w:r>
      <w:r>
        <w:rPr>
          <w:rFonts w:hint="eastAsia"/>
        </w:rPr>
        <w:t>-0.5~+0.5;</w:t>
      </w:r>
    </w:p>
    <w:p w14:paraId="315328B3" w14:textId="77777777" w:rsidR="00116D11" w:rsidRDefault="00000000">
      <w:pPr>
        <w:pStyle w:val="a7"/>
      </w:pPr>
      <w:r>
        <w:rPr>
          <w:rFonts w:hint="eastAsia"/>
        </w:rPr>
        <w:t>10.2</w:t>
      </w:r>
      <w:r>
        <w:rPr>
          <w:rFonts w:hint="eastAsia"/>
        </w:rPr>
        <w:t>宽度：</w:t>
      </w:r>
      <w:r>
        <w:rPr>
          <w:rFonts w:hint="eastAsia"/>
        </w:rPr>
        <w:t>-0.5~+0.5;</w:t>
      </w:r>
    </w:p>
    <w:p w14:paraId="5E4D1C4A" w14:textId="77777777" w:rsidR="00116D11" w:rsidRDefault="00000000">
      <w:pPr>
        <w:pStyle w:val="a7"/>
      </w:pPr>
      <w:r>
        <w:rPr>
          <w:rFonts w:hint="eastAsia"/>
        </w:rPr>
        <w:lastRenderedPageBreak/>
        <w:t>11.</w:t>
      </w:r>
      <w:r>
        <w:rPr>
          <w:rFonts w:hint="eastAsia"/>
        </w:rPr>
        <w:t>胀破强度</w:t>
      </w:r>
      <w:r>
        <w:rPr>
          <w:rFonts w:hint="eastAsia"/>
        </w:rPr>
        <w:t>kPa:</w:t>
      </w:r>
      <w:r>
        <w:rPr>
          <w:rFonts w:hint="eastAsia"/>
        </w:rPr>
        <w:t>≥</w:t>
      </w:r>
      <w:r>
        <w:rPr>
          <w:rFonts w:hint="eastAsia"/>
        </w:rPr>
        <w:t>225(2.3);</w:t>
      </w:r>
    </w:p>
    <w:p w14:paraId="4F4324BD" w14:textId="77777777" w:rsidR="00116D11" w:rsidRDefault="00000000">
      <w:pPr>
        <w:pStyle w:val="a7"/>
      </w:pPr>
      <w:r>
        <w:rPr>
          <w:rFonts w:hint="eastAsia"/>
        </w:rPr>
        <w:t>12.</w:t>
      </w:r>
      <w:r>
        <w:rPr>
          <w:rFonts w:hint="eastAsia"/>
        </w:rPr>
        <w:t>编织密度系数</w:t>
      </w:r>
      <w:r>
        <w:rPr>
          <w:rFonts w:hint="eastAsia"/>
        </w:rPr>
        <w:t>/mm</w:t>
      </w:r>
      <w:r>
        <w:rPr>
          <w:rFonts w:hint="eastAsia"/>
        </w:rPr>
        <w:t>≥</w:t>
      </w:r>
      <w:r>
        <w:rPr>
          <w:rFonts w:hint="eastAsia"/>
        </w:rPr>
        <w:t>1.0;</w:t>
      </w:r>
    </w:p>
    <w:p w14:paraId="5DE5490A" w14:textId="77777777" w:rsidR="00116D11" w:rsidRDefault="00000000">
      <w:pPr>
        <w:pStyle w:val="a7"/>
      </w:pPr>
      <w:r>
        <w:rPr>
          <w:rFonts w:hint="eastAsia"/>
        </w:rPr>
        <w:t>13.</w:t>
      </w:r>
      <w:r>
        <w:rPr>
          <w:rFonts w:hint="eastAsia"/>
        </w:rPr>
        <w:t>纤维含量</w:t>
      </w:r>
      <w:r>
        <w:rPr>
          <w:rFonts w:hint="eastAsia"/>
        </w:rPr>
        <w:t>/%:</w:t>
      </w:r>
      <w:r>
        <w:rPr>
          <w:rFonts w:hint="eastAsia"/>
        </w:rPr>
        <w:t>符合</w:t>
      </w:r>
      <w:r>
        <w:rPr>
          <w:rFonts w:hint="eastAsia"/>
        </w:rPr>
        <w:t>GB/T 29862-2013</w:t>
      </w:r>
      <w:r>
        <w:rPr>
          <w:rFonts w:hint="eastAsia"/>
        </w:rPr>
        <w:t>的规定；</w:t>
      </w:r>
    </w:p>
    <w:p w14:paraId="402FF16E" w14:textId="77777777" w:rsidR="00116D11" w:rsidRDefault="00000000">
      <w:pPr>
        <w:pStyle w:val="a7"/>
      </w:pPr>
      <w:r>
        <w:rPr>
          <w:rFonts w:hint="eastAsia"/>
        </w:rPr>
        <w:t>14.</w:t>
      </w:r>
      <w:r>
        <w:rPr>
          <w:rFonts w:hint="eastAsia"/>
        </w:rPr>
        <w:t>二氯甲烷可溶性物质</w:t>
      </w:r>
      <w:r>
        <w:rPr>
          <w:rFonts w:hint="eastAsia"/>
        </w:rPr>
        <w:t>/%</w:t>
      </w:r>
      <w:r>
        <w:rPr>
          <w:rFonts w:hint="eastAsia"/>
        </w:rPr>
        <w:t>≤</w:t>
      </w:r>
      <w:r>
        <w:rPr>
          <w:rFonts w:hint="eastAsia"/>
        </w:rPr>
        <w:t>1.5%;</w:t>
      </w:r>
    </w:p>
    <w:p w14:paraId="0A4DD8EA" w14:textId="77777777" w:rsidR="00116D11" w:rsidRDefault="00000000">
      <w:pPr>
        <w:pStyle w:val="a7"/>
      </w:pPr>
      <w:r>
        <w:rPr>
          <w:rFonts w:hint="eastAsia"/>
        </w:rPr>
        <w:t>15.</w:t>
      </w:r>
      <w:r>
        <w:rPr>
          <w:rFonts w:hint="eastAsia"/>
        </w:rPr>
        <w:t>水洗尺寸变化率≤</w:t>
      </w:r>
      <w:r>
        <w:rPr>
          <w:rFonts w:hint="eastAsia"/>
        </w:rPr>
        <w:t>1%</w:t>
      </w:r>
    </w:p>
    <w:p w14:paraId="67873537" w14:textId="77777777" w:rsidR="00116D11" w:rsidRDefault="00000000">
      <w:pPr>
        <w:pStyle w:val="a7"/>
      </w:pPr>
      <w:r>
        <w:rPr>
          <w:rFonts w:hint="eastAsia"/>
        </w:rPr>
        <w:t>16.</w:t>
      </w:r>
      <w:r>
        <w:rPr>
          <w:rFonts w:hint="eastAsia"/>
        </w:rPr>
        <w:t>异味≤</w:t>
      </w:r>
      <w:r>
        <w:rPr>
          <w:rFonts w:hint="eastAsia"/>
        </w:rPr>
        <w:t>100%;</w:t>
      </w:r>
    </w:p>
    <w:p w14:paraId="49115F43" w14:textId="77777777" w:rsidR="00116D11" w:rsidRDefault="00000000">
      <w:pPr>
        <w:pStyle w:val="a7"/>
      </w:pPr>
      <w:r>
        <w:rPr>
          <w:rFonts w:hint="eastAsia"/>
        </w:rPr>
        <w:t xml:space="preserve">17. </w:t>
      </w:r>
      <w:r>
        <w:rPr>
          <w:rFonts w:hint="eastAsia"/>
        </w:rPr>
        <w:t>甲醛≤</w:t>
      </w:r>
      <w:r>
        <w:rPr>
          <w:rFonts w:hint="eastAsia"/>
        </w:rPr>
        <w:t>100%;</w:t>
      </w:r>
    </w:p>
    <w:p w14:paraId="3A8076D7" w14:textId="77777777" w:rsidR="00116D11" w:rsidRDefault="00000000">
      <w:pPr>
        <w:pStyle w:val="a7"/>
      </w:pPr>
      <w:r>
        <w:rPr>
          <w:rFonts w:hint="eastAsia"/>
        </w:rPr>
        <w:t>18.</w:t>
      </w:r>
      <w:r>
        <w:rPr>
          <w:rFonts w:hint="eastAsia"/>
        </w:rPr>
        <w:t>可分解致癌芳香胺染料≤</w:t>
      </w:r>
      <w:r>
        <w:rPr>
          <w:rFonts w:hint="eastAsia"/>
        </w:rPr>
        <w:t>100%;</w:t>
      </w:r>
    </w:p>
    <w:p w14:paraId="6D5BE65A" w14:textId="77777777" w:rsidR="00116D11" w:rsidRDefault="00000000">
      <w:pPr>
        <w:pStyle w:val="a7"/>
      </w:pPr>
      <w:r>
        <w:rPr>
          <w:rFonts w:hint="eastAsia"/>
        </w:rPr>
        <w:t>【须提供关于本次所投产品“玻尿酸羊绒背心”国家认可的</w:t>
      </w:r>
      <w:r>
        <w:rPr>
          <w:rFonts w:hint="eastAsia"/>
        </w:rPr>
        <w:t xml:space="preserve"> </w:t>
      </w:r>
      <w:r>
        <w:rPr>
          <w:rFonts w:hint="eastAsia"/>
        </w:rPr>
        <w:t>检测机构出具的带有“</w:t>
      </w:r>
      <w:r>
        <w:rPr>
          <w:rFonts w:hint="eastAsia"/>
        </w:rPr>
        <w:t>CMA</w:t>
      </w:r>
      <w:r>
        <w:rPr>
          <w:rFonts w:hint="eastAsia"/>
        </w:rPr>
        <w:t>”或“</w:t>
      </w:r>
      <w:r>
        <w:rPr>
          <w:rFonts w:hint="eastAsia"/>
        </w:rPr>
        <w:t>CNAS</w:t>
      </w:r>
      <w:r>
        <w:rPr>
          <w:rFonts w:hint="eastAsia"/>
        </w:rPr>
        <w:t>”标志的检验</w:t>
      </w:r>
      <w:r>
        <w:rPr>
          <w:rFonts w:hint="eastAsia"/>
        </w:rPr>
        <w:t>(</w:t>
      </w:r>
      <w:r>
        <w:rPr>
          <w:rFonts w:hint="eastAsia"/>
        </w:rPr>
        <w:t>测</w:t>
      </w:r>
      <w:r>
        <w:rPr>
          <w:rFonts w:hint="eastAsia"/>
        </w:rPr>
        <w:t>)</w:t>
      </w:r>
      <w:r>
        <w:rPr>
          <w:rFonts w:hint="eastAsia"/>
        </w:rPr>
        <w:t>报告复印件佐证以上</w:t>
      </w:r>
      <w:r>
        <w:rPr>
          <w:rFonts w:hint="eastAsia"/>
        </w:rPr>
        <w:t xml:space="preserve"> </w:t>
      </w:r>
      <w:r>
        <w:rPr>
          <w:rFonts w:hint="eastAsia"/>
        </w:rPr>
        <w:t>“三</w:t>
      </w:r>
      <w:r>
        <w:rPr>
          <w:rFonts w:hint="eastAsia"/>
        </w:rPr>
        <w:t>.</w:t>
      </w:r>
      <w:r>
        <w:rPr>
          <w:rFonts w:hint="eastAsia"/>
        </w:rPr>
        <w:t>产品要求”所有内容，检测报告的判定依据须符合</w:t>
      </w:r>
      <w:r>
        <w:rPr>
          <w:rFonts w:hint="eastAsia"/>
        </w:rPr>
        <w:t>FZ/T 73009-2021</w:t>
      </w:r>
      <w:r>
        <w:rPr>
          <w:rFonts w:hint="eastAsia"/>
        </w:rPr>
        <w:t>《山</w:t>
      </w:r>
      <w:r>
        <w:rPr>
          <w:rFonts w:hint="eastAsia"/>
        </w:rPr>
        <w:t xml:space="preserve"> </w:t>
      </w:r>
      <w:r>
        <w:rPr>
          <w:rFonts w:hint="eastAsia"/>
        </w:rPr>
        <w:t>羊绒针织品》</w:t>
      </w:r>
      <w:r>
        <w:rPr>
          <w:rFonts w:hint="eastAsia"/>
        </w:rPr>
        <w:t>(</w:t>
      </w:r>
      <w:r>
        <w:rPr>
          <w:rFonts w:hint="eastAsia"/>
        </w:rPr>
        <w:t>一等品要求</w:t>
      </w:r>
      <w:r>
        <w:rPr>
          <w:rFonts w:hint="eastAsia"/>
        </w:rPr>
        <w:t>)(</w:t>
      </w:r>
      <w:r>
        <w:rPr>
          <w:rFonts w:hint="eastAsia"/>
        </w:rPr>
        <w:t>现行国标</w:t>
      </w:r>
      <w:r>
        <w:rPr>
          <w:rFonts w:hint="eastAsia"/>
        </w:rPr>
        <w:t>)(</w:t>
      </w:r>
      <w:r>
        <w:rPr>
          <w:rFonts w:hint="eastAsia"/>
        </w:rPr>
        <w:t>羊绒衫羊绒马甲背心通用</w:t>
      </w:r>
      <w:r>
        <w:rPr>
          <w:rFonts w:hint="eastAsia"/>
        </w:rPr>
        <w:t>)</w:t>
      </w:r>
      <w:r>
        <w:rPr>
          <w:rFonts w:hint="eastAsia"/>
        </w:rPr>
        <w:t>标准执</w:t>
      </w:r>
      <w:r>
        <w:rPr>
          <w:rFonts w:hint="eastAsia"/>
        </w:rPr>
        <w:t xml:space="preserve"> </w:t>
      </w:r>
      <w:r>
        <w:rPr>
          <w:rFonts w:hint="eastAsia"/>
        </w:rPr>
        <w:t>行；</w:t>
      </w:r>
      <w:r>
        <w:rPr>
          <w:rFonts w:hint="eastAsia"/>
        </w:rPr>
        <w:t>FZ/T71006-2021</w:t>
      </w:r>
      <w:r>
        <w:rPr>
          <w:rFonts w:hint="eastAsia"/>
        </w:rPr>
        <w:t>《山羊绒针织绒线》</w:t>
      </w:r>
      <w:r>
        <w:rPr>
          <w:rFonts w:hint="eastAsia"/>
        </w:rPr>
        <w:t>(</w:t>
      </w:r>
      <w:r>
        <w:rPr>
          <w:rFonts w:hint="eastAsia"/>
        </w:rPr>
        <w:t>一等品要求</w:t>
      </w:r>
      <w:r>
        <w:rPr>
          <w:rFonts w:hint="eastAsia"/>
        </w:rPr>
        <w:t>)</w:t>
      </w:r>
      <w:r>
        <w:rPr>
          <w:rFonts w:hint="eastAsia"/>
        </w:rPr>
        <w:t>标准执行；】</w:t>
      </w:r>
    </w:p>
    <w:p w14:paraId="79A0F923" w14:textId="77777777" w:rsidR="00116D11" w:rsidRDefault="00116D11">
      <w:pPr>
        <w:spacing w:line="360" w:lineRule="exact"/>
        <w:rPr>
          <w:rFonts w:ascii="宋体" w:hAnsi="宋体" w:cs="宋体" w:hint="eastAsia"/>
          <w:sz w:val="28"/>
          <w:szCs w:val="28"/>
        </w:rPr>
      </w:pPr>
    </w:p>
    <w:p w14:paraId="2F82AA07" w14:textId="77777777" w:rsidR="00116D11" w:rsidRDefault="00116D11">
      <w:pPr>
        <w:spacing w:line="360" w:lineRule="exact"/>
        <w:rPr>
          <w:rFonts w:ascii="宋体" w:hAnsi="宋体" w:cs="宋体" w:hint="eastAsia"/>
          <w:sz w:val="28"/>
          <w:szCs w:val="28"/>
        </w:rPr>
      </w:pPr>
    </w:p>
    <w:p w14:paraId="42C1A130" w14:textId="77777777" w:rsidR="00116D11" w:rsidRDefault="00116D11">
      <w:pPr>
        <w:spacing w:line="360" w:lineRule="exact"/>
        <w:rPr>
          <w:rFonts w:ascii="宋体" w:hAnsi="宋体" w:cs="宋体" w:hint="eastAsia"/>
          <w:sz w:val="28"/>
          <w:szCs w:val="28"/>
        </w:rPr>
      </w:pPr>
    </w:p>
    <w:p w14:paraId="195195B1"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序号</w:t>
      </w:r>
      <w:bookmarkStart w:id="7" w:name="OLE_LINK4"/>
      <w:r>
        <w:rPr>
          <w:rFonts w:ascii="宋体" w:hAnsi="宋体" w:cs="宋体" w:hint="eastAsia"/>
          <w:b/>
          <w:bCs/>
          <w:sz w:val="28"/>
          <w:szCs w:val="28"/>
        </w:rPr>
        <w:t>3：</w:t>
      </w:r>
      <w:bookmarkEnd w:id="6"/>
      <w:bookmarkEnd w:id="7"/>
      <w:r>
        <w:rPr>
          <w:rFonts w:ascii="宋体" w:hAnsi="宋体" w:cs="宋体" w:hint="eastAsia"/>
          <w:b/>
          <w:bCs/>
          <w:sz w:val="28"/>
          <w:szCs w:val="28"/>
        </w:rPr>
        <w:t xml:space="preserve">羽绒服  </w:t>
      </w:r>
    </w:p>
    <w:p w14:paraId="69E86650" w14:textId="77777777" w:rsidR="00116D11" w:rsidRDefault="00000000">
      <w:pPr>
        <w:spacing w:line="360" w:lineRule="exact"/>
        <w:rPr>
          <w:rFonts w:ascii="宋体" w:hAnsi="宋体" w:cs="宋体" w:hint="eastAsia"/>
          <w:b/>
          <w:bCs/>
          <w:sz w:val="28"/>
          <w:szCs w:val="28"/>
        </w:rPr>
      </w:pPr>
      <w:bookmarkStart w:id="8" w:name="OLE_LINK35"/>
      <w:r>
        <w:rPr>
          <w:rFonts w:ascii="宋体" w:hAnsi="宋体" w:cs="宋体" w:hint="eastAsia"/>
          <w:b/>
          <w:bCs/>
          <w:sz w:val="28"/>
          <w:szCs w:val="28"/>
        </w:rPr>
        <w:t>数量：2082件</w:t>
      </w:r>
    </w:p>
    <w:p w14:paraId="13AA020D"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参考单价（元）：1440元/件</w:t>
      </w:r>
    </w:p>
    <w:p w14:paraId="7C1D7147"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合计金额（元）：300万元</w:t>
      </w:r>
    </w:p>
    <w:p w14:paraId="108FB8B7"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技术和服务要求：</w:t>
      </w:r>
    </w:p>
    <w:bookmarkEnd w:id="8"/>
    <w:p w14:paraId="74AE0B23" w14:textId="77777777" w:rsidR="00116D11" w:rsidRDefault="00000000">
      <w:pPr>
        <w:spacing w:beforeLines="50" w:before="156" w:line="400" w:lineRule="exact"/>
        <w:rPr>
          <w:rFonts w:ascii="宋体" w:hAnsi="宋体" w:cs="宋体" w:hint="eastAsia"/>
          <w:sz w:val="24"/>
          <w:szCs w:val="24"/>
        </w:rPr>
      </w:pPr>
      <w:r>
        <w:rPr>
          <w:rFonts w:ascii="宋体" w:hAnsi="宋体" w:cs="宋体" w:hint="eastAsia"/>
          <w:kern w:val="0"/>
          <w:sz w:val="24"/>
          <w:szCs w:val="24"/>
          <w:lang w:bidi="ar"/>
        </w:rPr>
        <w:t>（一）本产品须执行标准</w:t>
      </w:r>
      <w:r>
        <w:rPr>
          <w:rFonts w:ascii="宋体" w:hAnsi="宋体" w:cs="宋体" w:hint="eastAsia"/>
          <w:sz w:val="24"/>
          <w:szCs w:val="24"/>
        </w:rPr>
        <w:t>：GB/T 14272-2021《羽绒服装》；安全类别：GB 18401-2010 B类（直接接触皮肤）</w:t>
      </w:r>
    </w:p>
    <w:p w14:paraId="53EE2291"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（二）产品设计要求：</w:t>
      </w:r>
    </w:p>
    <w:p w14:paraId="71B10165" w14:textId="77777777" w:rsidR="00116D11" w:rsidRDefault="00000000">
      <w:pPr>
        <w:spacing w:line="400" w:lineRule="exact"/>
        <w:rPr>
          <w:rFonts w:ascii="宋体" w:hAnsi="宋体" w:cs="宋体" w:hint="eastAsia"/>
          <w:sz w:val="24"/>
          <w:szCs w:val="24"/>
        </w:rPr>
      </w:pPr>
      <w:r>
        <w:rPr>
          <w:rFonts w:ascii="微软雅黑" w:eastAsia="微软雅黑" w:hAnsi="微软雅黑" w:cs="微软雅黑" w:hint="eastAsia"/>
          <w:sz w:val="24"/>
          <w:szCs w:val="24"/>
        </w:rPr>
        <w:t>★</w:t>
      </w:r>
      <w:r>
        <w:rPr>
          <w:rFonts w:ascii="宋体" w:hAnsi="宋体" w:cs="宋体" w:hint="eastAsia"/>
          <w:sz w:val="24"/>
          <w:szCs w:val="24"/>
        </w:rPr>
        <w:t>1.产品结构:本产品为外套+可拆卸内胆组合式羽绒服，支持一衣多穿场景，可根据环境温度灵活选择穿搭模式；内胆可拆卸设计，依靠拉链结构与外套进行稳定连接，拆装顺畅；支持单独穿着内胆、单独穿着外套、外套+内胆组合穿着三种穿搭模式，实现一衣多穿的多功能性；</w:t>
      </w:r>
    </w:p>
    <w:p w14:paraId="2E8F6F09" w14:textId="77777777" w:rsidR="00116D11" w:rsidRDefault="00000000">
      <w:pPr>
        <w:pStyle w:val="ab"/>
        <w:widowControl/>
        <w:spacing w:beforeAutospacing="0" w:afterAutospacing="0" w:line="400" w:lineRule="exact"/>
      </w:pPr>
      <w:r>
        <w:rPr>
          <w:rFonts w:ascii="宋体" w:hAnsi="宋体" w:cs="宋体" w:hint="eastAsia"/>
          <w:szCs w:val="24"/>
        </w:rPr>
        <w:t>3.尺码规格:男女款式，常规成衣完整覆盖 155、160、165、170、175、180、185、190、195、200、205 全码段，尺码梯度规范标准，可适配不同身高、体型人群穿着；</w:t>
      </w:r>
      <w:r>
        <w:t>所有尺码需在产品吊牌、水洗标明确标注对应充绒量克数，其中</w:t>
      </w:r>
      <w:r>
        <w:t>180/100A</w:t>
      </w:r>
      <w:r>
        <w:t>款羽绒充绒量</w:t>
      </w:r>
      <w:r>
        <w:t>≥120g</w:t>
      </w:r>
      <w:r>
        <w:t>，最小</w:t>
      </w:r>
      <w:r>
        <w:t>155</w:t>
      </w:r>
      <w:r>
        <w:t>码款羽绒充绒量</w:t>
      </w:r>
      <w:r>
        <w:t>≥90g</w:t>
      </w:r>
      <w:r>
        <w:t>。</w:t>
      </w:r>
    </w:p>
    <w:p w14:paraId="4FA3831C" w14:textId="77777777" w:rsidR="00116D11" w:rsidRDefault="00000000">
      <w:pPr>
        <w:pStyle w:val="ab"/>
        <w:widowControl/>
        <w:spacing w:beforeAutospacing="0" w:afterAutospacing="0" w:line="400" w:lineRule="exact"/>
        <w:rPr>
          <w:rFonts w:ascii="宋体" w:hAnsi="宋体" w:cs="宋体" w:hint="eastAsia"/>
          <w:szCs w:val="24"/>
        </w:rPr>
      </w:pPr>
      <w:r>
        <w:rPr>
          <w:rFonts w:ascii="微软雅黑" w:eastAsia="微软雅黑" w:hAnsi="微软雅黑" w:cs="微软雅黑" w:hint="eastAsia"/>
          <w:szCs w:val="24"/>
        </w:rPr>
        <w:t>★</w:t>
      </w:r>
      <w:r>
        <w:rPr>
          <w:rFonts w:ascii="宋体" w:hAnsi="宋体" w:cs="宋体" w:hint="eastAsia"/>
          <w:szCs w:val="24"/>
        </w:rPr>
        <w:t>4.颜色：</w:t>
      </w:r>
      <w:r>
        <w:t>纯色多色可选，包含黑色、深蓝色两种基础款</w:t>
      </w:r>
      <w:r>
        <w:rPr>
          <w:rFonts w:ascii="宋体" w:hAnsi="宋体" w:cs="宋体" w:hint="eastAsia"/>
          <w:szCs w:val="24"/>
        </w:rPr>
        <w:t>；</w:t>
      </w:r>
    </w:p>
    <w:p w14:paraId="4EE9B704" w14:textId="77777777" w:rsidR="00116D11" w:rsidRDefault="00000000">
      <w:pPr>
        <w:spacing w:line="400" w:lineRule="exact"/>
        <w:rPr>
          <w:kern w:val="0"/>
          <w:sz w:val="24"/>
          <w:lang w:bidi="ar"/>
        </w:rPr>
      </w:pPr>
      <w:r>
        <w:rPr>
          <w:rFonts w:ascii="宋体" w:hAnsi="宋体" w:cs="宋体" w:hint="eastAsia"/>
          <w:sz w:val="24"/>
          <w:szCs w:val="24"/>
        </w:rPr>
        <w:t>5.结构设计：</w:t>
      </w:r>
      <w:r>
        <w:rPr>
          <w:kern w:val="0"/>
          <w:sz w:val="24"/>
          <w:lang w:bidi="ar"/>
        </w:rPr>
        <w:t>双层门襟搭配暗扣</w:t>
      </w:r>
      <w:r>
        <w:rPr>
          <w:kern w:val="0"/>
          <w:sz w:val="24"/>
          <w:lang w:bidi="ar"/>
        </w:rPr>
        <w:t>+</w:t>
      </w:r>
      <w:r>
        <w:rPr>
          <w:kern w:val="0"/>
          <w:sz w:val="24"/>
          <w:lang w:bidi="ar"/>
        </w:rPr>
        <w:t>拉链设计</w:t>
      </w:r>
      <w:r>
        <w:rPr>
          <w:rFonts w:hint="eastAsia"/>
          <w:kern w:val="0"/>
          <w:sz w:val="24"/>
          <w:lang w:bidi="ar"/>
        </w:rPr>
        <w:t>，防风性能良好；帽领为可脱卸款式，使用灵活；</w:t>
      </w:r>
      <w:r>
        <w:rPr>
          <w:kern w:val="0"/>
          <w:sz w:val="24"/>
          <w:lang w:bidi="ar"/>
        </w:rPr>
        <w:t>多口袋收纳设计</w:t>
      </w:r>
      <w:r>
        <w:rPr>
          <w:rFonts w:hint="eastAsia"/>
          <w:kern w:val="0"/>
          <w:sz w:val="24"/>
          <w:lang w:bidi="ar"/>
        </w:rPr>
        <w:t>，双侧拉链口袋，</w:t>
      </w:r>
      <w:r>
        <w:rPr>
          <w:kern w:val="0"/>
          <w:sz w:val="24"/>
          <w:lang w:bidi="ar"/>
        </w:rPr>
        <w:t>胸前配置隐藏式拉链真口袋，满足收纳需求</w:t>
      </w:r>
    </w:p>
    <w:p w14:paraId="771EF93B" w14:textId="77777777" w:rsidR="00116D11" w:rsidRDefault="00000000">
      <w:pPr>
        <w:pStyle w:val="2"/>
        <w:widowControl/>
        <w:spacing w:beforeAutospacing="0" w:afterAutospacing="0"/>
        <w:rPr>
          <w:b w:val="0"/>
          <w:bCs w:val="0"/>
        </w:rPr>
      </w:pPr>
      <w:r>
        <w:rPr>
          <w:rFonts w:cs="宋体"/>
          <w:b w:val="0"/>
          <w:bCs w:val="0"/>
          <w:sz w:val="24"/>
          <w:szCs w:val="24"/>
        </w:rPr>
        <w:t>（</w:t>
      </w:r>
      <w:r>
        <w:rPr>
          <w:rFonts w:cs="宋体"/>
          <w:b w:val="0"/>
          <w:bCs w:val="0"/>
          <w:kern w:val="2"/>
          <w:sz w:val="24"/>
          <w:szCs w:val="24"/>
        </w:rPr>
        <w:t>三）安全指标要求（全部符合强制性国家标准）</w:t>
      </w:r>
    </w:p>
    <w:p w14:paraId="7A4C3208"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1.异味：外套面料、外套里料均不得检出异味；（符合GB18401-2010）</w:t>
      </w:r>
    </w:p>
    <w:p w14:paraId="582868CC"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lastRenderedPageBreak/>
        <w:t>2.可分解致癌芳香胺染料：外套面料、外套里料均不得检出；（符合GB/T17592-2024）</w:t>
      </w:r>
    </w:p>
    <w:p w14:paraId="214938BF"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3.色牢度要求：所有指标均≥4级，具体包含：耐水变色/沾色（符合GB/T5713-2013）、耐酸汗渍变色/沾色（符合GB/T5713-2013）、耐碱汗渍变色/沾色（符合GB/T5713-2013）、耐干摩擦（符合GB/T3920-2008）、耐湿摩擦（符合GB/T3920-2008）、耐皂洗变色/沾色（符合GB/T3921-2008），深色耐光变色≥4级（符合GB/T8427-2019）；</w:t>
      </w:r>
    </w:p>
    <w:p w14:paraId="1112BAAD"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4.甲醛含量:外套面料≤75mg/kg，外套里料不得检出甲醛；内胆面料不得检出甲醛；（符合GB/T2912.1-2009）</w:t>
      </w:r>
    </w:p>
    <w:p w14:paraId="169036AC"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5.PH值：</w:t>
      </w:r>
      <w:r>
        <w:rPr>
          <w:rFonts w:ascii="宋体" w:hAnsi="宋体" w:cs="宋体"/>
          <w:sz w:val="24"/>
          <w:szCs w:val="24"/>
        </w:rPr>
        <w:t>外套面料、外套里料、内胆面料pH值均为4.0-9.0</w:t>
      </w:r>
      <w:r>
        <w:rPr>
          <w:rFonts w:ascii="宋体" w:hAnsi="宋体" w:cs="宋体" w:hint="eastAsia"/>
          <w:sz w:val="24"/>
          <w:szCs w:val="24"/>
        </w:rPr>
        <w:t>（符合GB/T7573-2009）。</w:t>
      </w:r>
    </w:p>
    <w:p w14:paraId="358E2453"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（四）面料参数要求：</w:t>
      </w:r>
    </w:p>
    <w:p w14:paraId="291454B4"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微软雅黑" w:eastAsia="微软雅黑" w:hAnsi="微软雅黑" w:cs="微软雅黑" w:hint="eastAsia"/>
          <w:kern w:val="2"/>
          <w:szCs w:val="24"/>
        </w:rPr>
        <w:t>▲</w:t>
      </w:r>
      <w:r>
        <w:rPr>
          <w:rFonts w:ascii="宋体" w:hAnsi="宋体" w:cs="宋体" w:hint="eastAsia"/>
          <w:kern w:val="2"/>
          <w:szCs w:val="24"/>
        </w:rPr>
        <w:t>1.外层：88%(±2%)锦纶 + 12%(±2%)氨纶 复合面料；里层：100%聚酯纤维；（符合FZ/T01057.2~4-2007）</w:t>
      </w:r>
    </w:p>
    <w:p w14:paraId="0C023AFC"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微软雅黑" w:eastAsia="微软雅黑" w:hAnsi="微软雅黑" w:cs="微软雅黑" w:hint="eastAsia"/>
          <w:kern w:val="2"/>
          <w:szCs w:val="24"/>
        </w:rPr>
        <w:t>▲</w:t>
      </w:r>
      <w:r>
        <w:rPr>
          <w:rFonts w:ascii="宋体" w:hAnsi="宋体" w:cs="宋体" w:hint="eastAsia"/>
          <w:kern w:val="2"/>
          <w:szCs w:val="24"/>
        </w:rPr>
        <w:t>2.防水性能：沾水等级≥3-4级；（GB/T 4745-2012）</w:t>
      </w:r>
    </w:p>
    <w:p w14:paraId="4C9D94DC"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4.纱支（D）：40D*40D；</w:t>
      </w:r>
    </w:p>
    <w:p w14:paraId="5464A86B"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5.克重g/㎡：120g/㎡±5%；</w:t>
      </w:r>
    </w:p>
    <w:p w14:paraId="349DEB50"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6.断裂强力，经向≥450N，纬向≥350N；</w:t>
      </w:r>
    </w:p>
    <w:p w14:paraId="295918C2"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7.撕破强力，N：经向≥18，纬向≥13；</w:t>
      </w:r>
    </w:p>
    <w:p w14:paraId="5A1782E5"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8.透湿量≥6000g/㎡·24h；</w:t>
      </w:r>
    </w:p>
    <w:p w14:paraId="530582C7"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9.静水压：洗前≥30kPa，5次水洗后≥10kPa；</w:t>
      </w:r>
    </w:p>
    <w:p w14:paraId="1576E23D" w14:textId="77777777" w:rsidR="00116D11" w:rsidRDefault="00000000">
      <w:pPr>
        <w:pStyle w:val="ab"/>
        <w:widowControl/>
        <w:spacing w:beforeAutospacing="0" w:afterAutospacing="0" w:line="400" w:lineRule="exact"/>
        <w:rPr>
          <w:rFonts w:ascii="宋体" w:hAnsi="宋体" w:cs="宋体" w:hint="eastAsia"/>
          <w:szCs w:val="24"/>
        </w:rPr>
      </w:pPr>
      <w:r>
        <w:rPr>
          <w:rFonts w:ascii="宋体" w:hAnsi="宋体" w:cs="宋体" w:hint="eastAsia"/>
          <w:kern w:val="2"/>
          <w:szCs w:val="24"/>
        </w:rPr>
        <w:t>10.耐磨性能：≥20000次</w:t>
      </w:r>
      <w:r>
        <w:rPr>
          <w:rFonts w:ascii="宋体" w:hAnsi="宋体" w:cs="宋体" w:hint="eastAsia"/>
          <w:szCs w:val="24"/>
        </w:rPr>
        <w:t>；</w:t>
      </w:r>
    </w:p>
    <w:p w14:paraId="0CD1FEC0"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（五）内胆参数要求：</w:t>
      </w:r>
    </w:p>
    <w:p w14:paraId="6F26D541"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1.内胆面料成分：100%聚酯纤维；</w:t>
      </w:r>
    </w:p>
    <w:p w14:paraId="3FCFFFB8"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微软雅黑" w:eastAsia="微软雅黑" w:hAnsi="微软雅黑" w:cs="微软雅黑" w:hint="eastAsia"/>
          <w:kern w:val="2"/>
          <w:szCs w:val="24"/>
        </w:rPr>
        <w:t>★</w:t>
      </w:r>
      <w:r>
        <w:rPr>
          <w:rFonts w:ascii="宋体" w:hAnsi="宋体" w:cs="宋体" w:hint="eastAsia"/>
          <w:kern w:val="2"/>
          <w:szCs w:val="24"/>
        </w:rPr>
        <w:t>2.内胆填充物：白鹅绒；</w:t>
      </w:r>
    </w:p>
    <w:p w14:paraId="29921F45"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微软雅黑" w:eastAsia="微软雅黑" w:hAnsi="微软雅黑" w:cs="微软雅黑" w:hint="eastAsia"/>
          <w:kern w:val="2"/>
          <w:szCs w:val="24"/>
        </w:rPr>
        <w:t>★</w:t>
      </w:r>
      <w:r>
        <w:rPr>
          <w:rFonts w:ascii="宋体" w:hAnsi="宋体" w:cs="宋体" w:hint="eastAsia"/>
          <w:kern w:val="2"/>
          <w:szCs w:val="24"/>
        </w:rPr>
        <w:t>3.绒子含量：95%；</w:t>
      </w:r>
    </w:p>
    <w:p w14:paraId="65C66358"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4.蓬松度：≥17.5cm；</w:t>
      </w:r>
    </w:p>
    <w:p w14:paraId="06DE198A"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5.浊度：≥900mm；</w:t>
      </w:r>
    </w:p>
    <w:p w14:paraId="11866C32"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6.钻绒值：≤15根/㎡</w:t>
      </w:r>
    </w:p>
    <w:p w14:paraId="6CF18251"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7.缝子纰裂程度：摆缝≤0.4cm，袖窿缝≤0.4cm；</w:t>
      </w:r>
    </w:p>
    <w:p w14:paraId="08215A8F"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8.杂质：≤1.0%</w:t>
      </w:r>
    </w:p>
    <w:p w14:paraId="029BE09E"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9.耗氧量：≤4mg/100g</w:t>
      </w:r>
    </w:p>
    <w:p w14:paraId="3104B782"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宋体" w:hAnsi="宋体" w:cs="宋体" w:hint="eastAsia"/>
          <w:kern w:val="2"/>
          <w:szCs w:val="24"/>
        </w:rPr>
        <w:t>10.残脂占比：≤1%；</w:t>
      </w:r>
    </w:p>
    <w:p w14:paraId="1D00D338" w14:textId="77777777" w:rsidR="00116D11" w:rsidRDefault="00000000">
      <w:pPr>
        <w:pStyle w:val="ab"/>
        <w:widowControl/>
        <w:spacing w:beforeAutospacing="0" w:afterAutospacing="0" w:line="400" w:lineRule="exact"/>
        <w:rPr>
          <w:rFonts w:ascii="宋体" w:hAnsi="宋体" w:cs="宋体" w:hint="eastAsia"/>
          <w:kern w:val="2"/>
          <w:szCs w:val="24"/>
        </w:rPr>
      </w:pPr>
      <w:r>
        <w:rPr>
          <w:rFonts w:ascii="微软雅黑" w:eastAsia="微软雅黑" w:hAnsi="微软雅黑" w:cs="微软雅黑" w:hint="eastAsia"/>
          <w:kern w:val="2"/>
          <w:szCs w:val="24"/>
        </w:rPr>
        <w:t>★</w:t>
      </w:r>
      <w:r>
        <w:rPr>
          <w:rFonts w:ascii="宋体" w:hAnsi="宋体" w:cs="宋体" w:hint="eastAsia"/>
          <w:kern w:val="2"/>
          <w:szCs w:val="24"/>
        </w:rPr>
        <w:t>11.工艺要求：内胆采用无绗直充填充工艺，整体采用无缝压胶工艺，杜绝跑绒、漏绒现象；</w:t>
      </w:r>
    </w:p>
    <w:p w14:paraId="43B3BF6B" w14:textId="77777777" w:rsidR="00116D11" w:rsidRDefault="00000000">
      <w:pPr>
        <w:pStyle w:val="ab"/>
        <w:widowControl/>
        <w:spacing w:beforeAutospacing="0" w:afterAutospacing="0" w:line="400" w:lineRule="exact"/>
        <w:rPr>
          <w:rFonts w:ascii="宋体" w:hAnsi="宋体" w:cs="宋体" w:hint="eastAsia"/>
          <w:szCs w:val="24"/>
        </w:rPr>
      </w:pPr>
      <w:r>
        <w:rPr>
          <w:rFonts w:ascii="宋体" w:hAnsi="宋体" w:cs="宋体" w:hint="eastAsia"/>
          <w:kern w:val="2"/>
          <w:szCs w:val="24"/>
        </w:rPr>
        <w:t>12.功能设计：内胆里布后肩部区域增加石墨烯功能性蓄热里布，可有效锁住热量，提升整体保暖效果</w:t>
      </w:r>
      <w:r>
        <w:rPr>
          <w:rFonts w:ascii="宋体" w:hAnsi="宋体" w:cs="宋体" w:hint="eastAsia"/>
          <w:szCs w:val="24"/>
        </w:rPr>
        <w:t>。</w:t>
      </w:r>
    </w:p>
    <w:p w14:paraId="61C34EED" w14:textId="77777777" w:rsidR="00116D11" w:rsidRDefault="00000000">
      <w:pPr>
        <w:spacing w:line="360" w:lineRule="exact"/>
        <w:rPr>
          <w:rFonts w:ascii="宋体" w:hAnsi="宋体" w:cs="宋体" w:hint="eastAsia"/>
          <w:sz w:val="24"/>
          <w:szCs w:val="24"/>
        </w:rPr>
      </w:pPr>
      <w:r>
        <w:rPr>
          <w:rFonts w:ascii="宋体" w:hAnsi="宋体" w:cs="宋体" w:hint="eastAsia"/>
          <w:sz w:val="24"/>
          <w:szCs w:val="24"/>
        </w:rPr>
        <w:lastRenderedPageBreak/>
        <w:t>【注:以上须提供带有“CMA”检测报告进行佐证且必须包含样品图片、产品型号及厂商名】</w:t>
      </w:r>
    </w:p>
    <w:p w14:paraId="1CB7B8E2" w14:textId="77777777" w:rsidR="00116D11" w:rsidRDefault="00116D11">
      <w:pPr>
        <w:spacing w:line="360" w:lineRule="exact"/>
        <w:rPr>
          <w:rFonts w:ascii="宋体" w:hAnsi="宋体" w:cs="宋体" w:hint="eastAsia"/>
          <w:b/>
          <w:bCs/>
          <w:sz w:val="28"/>
          <w:szCs w:val="28"/>
        </w:rPr>
      </w:pPr>
    </w:p>
    <w:p w14:paraId="4F3C8753"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序号4：手表</w:t>
      </w:r>
    </w:p>
    <w:p w14:paraId="60205118"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数量：456个</w:t>
      </w:r>
    </w:p>
    <w:p w14:paraId="52D3ECAB"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参考单价（元）：2302元/个</w:t>
      </w:r>
    </w:p>
    <w:p w14:paraId="272B4BFE"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合计金额（元）：105万元</w:t>
      </w:r>
    </w:p>
    <w:p w14:paraId="430F0A04" w14:textId="77777777" w:rsidR="00116D11" w:rsidRDefault="00000000">
      <w:pPr>
        <w:spacing w:line="360" w:lineRule="exact"/>
        <w:rPr>
          <w:rFonts w:ascii="宋体" w:hAnsi="宋体" w:cs="宋体" w:hint="eastAsia"/>
          <w:b/>
          <w:sz w:val="24"/>
          <w:szCs w:val="18"/>
        </w:rPr>
      </w:pPr>
      <w:r>
        <w:rPr>
          <w:rFonts w:ascii="宋体" w:hAnsi="宋体" w:cs="宋体" w:hint="eastAsia"/>
          <w:b/>
          <w:bCs/>
          <w:sz w:val="28"/>
          <w:szCs w:val="28"/>
        </w:rPr>
        <w:t>技术和服务要求：</w:t>
      </w:r>
    </w:p>
    <w:p w14:paraId="330024E1" w14:textId="77777777" w:rsidR="00116D11" w:rsidRDefault="00000000">
      <w:pPr>
        <w:spacing w:beforeLines="50" w:before="156" w:line="400" w:lineRule="exact"/>
        <w:rPr>
          <w:rFonts w:ascii="宋体" w:hAnsi="宋体" w:cs="宋体" w:hint="eastAsia"/>
          <w:sz w:val="24"/>
          <w:szCs w:val="24"/>
        </w:rPr>
      </w:pPr>
      <w:r>
        <w:rPr>
          <w:rFonts w:ascii="宋体" w:hAnsi="宋体" w:cs="宋体" w:hint="eastAsia"/>
          <w:sz w:val="24"/>
          <w:szCs w:val="24"/>
        </w:rPr>
        <w:t>1.表体材质：钛合金；</w:t>
      </w:r>
    </w:p>
    <w:p w14:paraId="27939505"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2.表镜材质：蓝宝石玻璃</w:t>
      </w:r>
    </w:p>
    <w:p w14:paraId="63C8AD04"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3.后壳材质：纳米微晶陶瓷</w:t>
      </w:r>
    </w:p>
    <w:p w14:paraId="24A2683E"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4.表带材质：氟橡胶/硅胶</w:t>
      </w:r>
    </w:p>
    <w:p w14:paraId="0585DAAF"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5.表体尺寸：45.6mm*45.6m*11.25mm；允许 ±2mm）</w:t>
      </w:r>
    </w:p>
    <w:p w14:paraId="7B231BFA"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6.重量：≤55g(不含表带）；</w:t>
      </w:r>
    </w:p>
    <w:p w14:paraId="0CF52CB3"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7.颜色：曜石黑；</w:t>
      </w:r>
    </w:p>
    <w:p w14:paraId="34C091A4"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8.表带适配周长：140-210mm表带 宽度22mm；</w:t>
      </w:r>
    </w:p>
    <w:p w14:paraId="5AA00669"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9.屏幕：≥1.47英寸AMOLED彩屏；</w:t>
      </w:r>
    </w:p>
    <w:p w14:paraId="4822CF13"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10.屏幕分辨率：≥466*466；≥PPI 317</w:t>
      </w:r>
    </w:p>
    <w:p w14:paraId="7A6ED913"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11.电池容量：≥630MAH；</w:t>
      </w:r>
    </w:p>
    <w:p w14:paraId="098AB18E"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12.充电接口：支持无线充电；</w:t>
      </w:r>
    </w:p>
    <w:p w14:paraId="28CA4D9C"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13.充电时间：快充≤95分钟；</w:t>
      </w:r>
    </w:p>
    <w:p w14:paraId="741015E9"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14.防水防尘等级：≥5ATM,≥IP69；</w:t>
      </w:r>
    </w:p>
    <w:p w14:paraId="28258D59"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15.蓝牙:≥5.2；</w:t>
      </w:r>
    </w:p>
    <w:p w14:paraId="43AC52FE" w14:textId="77777777" w:rsidR="00116D11" w:rsidRDefault="00000000">
      <w:pPr>
        <w:spacing w:line="360" w:lineRule="exact"/>
        <w:rPr>
          <w:rFonts w:ascii="宋体" w:hAnsi="宋体" w:cs="宋体" w:hint="eastAsia"/>
          <w:sz w:val="24"/>
          <w:szCs w:val="24"/>
        </w:rPr>
      </w:pPr>
      <w:r>
        <w:rPr>
          <w:rFonts w:ascii="宋体" w:hAnsi="宋体" w:cs="宋体" w:hint="eastAsia"/>
          <w:sz w:val="24"/>
          <w:szCs w:val="24"/>
        </w:rPr>
        <w:t>16.工作温度：-20℃—45℃；</w:t>
      </w:r>
    </w:p>
    <w:p w14:paraId="44F8B4F0"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17.待机时间：最长≥21天，常规≥12天，越野跑、骑行、户外跑步续航≥40小时；</w:t>
      </w:r>
    </w:p>
    <w:p w14:paraId="14422CCA"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18.支持NFC、蓝牙通话、麦克风、扬声器、支持心电心率、监测体温检测睡眠监测压力监测、血氧自动检测等；</w:t>
      </w:r>
    </w:p>
    <w:p w14:paraId="49BCED71"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19.动力模式：≥100种运动模式；</w:t>
      </w:r>
    </w:p>
    <w:p w14:paraId="6FEDDA65"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20.卫星定位：支持 GPS/GLONASS/北斗/GALILEO/QZSS</w:t>
      </w:r>
    </w:p>
    <w:p w14:paraId="12E04670"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【注：以上参数要求需提供具有CMA资质第三方检测机构出具的检测报告外或产品说明书或彩页或官网截图等证明材料】</w:t>
      </w:r>
    </w:p>
    <w:p w14:paraId="40FADFF9" w14:textId="77777777" w:rsidR="00116D11" w:rsidRDefault="00116D11">
      <w:pPr>
        <w:spacing w:line="360" w:lineRule="exact"/>
        <w:rPr>
          <w:rFonts w:ascii="宋体" w:hAnsi="宋体" w:cs="宋体" w:hint="eastAsia"/>
          <w:b/>
          <w:bCs/>
          <w:sz w:val="28"/>
          <w:szCs w:val="28"/>
        </w:rPr>
      </w:pPr>
    </w:p>
    <w:p w14:paraId="736F3084" w14:textId="77777777" w:rsidR="00116D11" w:rsidRDefault="00116D11">
      <w:pPr>
        <w:spacing w:line="360" w:lineRule="exact"/>
        <w:rPr>
          <w:rFonts w:ascii="宋体" w:hAnsi="宋体" w:cs="宋体" w:hint="eastAsia"/>
          <w:b/>
          <w:bCs/>
          <w:sz w:val="28"/>
          <w:szCs w:val="28"/>
        </w:rPr>
      </w:pPr>
    </w:p>
    <w:p w14:paraId="0BA528B9" w14:textId="77777777" w:rsidR="00116D11" w:rsidRDefault="00116D11">
      <w:pPr>
        <w:spacing w:line="360" w:lineRule="exact"/>
        <w:rPr>
          <w:rFonts w:ascii="宋体" w:hAnsi="宋体" w:cs="宋体" w:hint="eastAsia"/>
          <w:b/>
          <w:bCs/>
          <w:sz w:val="28"/>
          <w:szCs w:val="28"/>
        </w:rPr>
      </w:pPr>
    </w:p>
    <w:p w14:paraId="5A1802EB"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序号5：铝框宽体拉杆箱</w:t>
      </w:r>
    </w:p>
    <w:p w14:paraId="6634D6AC"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lastRenderedPageBreak/>
        <w:t>数量：1450套</w:t>
      </w:r>
    </w:p>
    <w:p w14:paraId="141C7481"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参考单价（元）：689元/套</w:t>
      </w:r>
    </w:p>
    <w:p w14:paraId="22AE418C"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合计金额（元）：100万元</w:t>
      </w:r>
    </w:p>
    <w:p w14:paraId="121552AE"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技术和服务要求：</w:t>
      </w:r>
    </w:p>
    <w:p w14:paraId="5711A73D" w14:textId="77777777" w:rsidR="00116D11" w:rsidRDefault="00000000">
      <w:pPr>
        <w:spacing w:beforeLines="50" w:before="156" w:line="400" w:lineRule="exact"/>
        <w:rPr>
          <w:rFonts w:ascii="宋体" w:hAnsi="宋体" w:cs="宋体" w:hint="eastAsia"/>
          <w:sz w:val="24"/>
          <w:szCs w:val="24"/>
        </w:rPr>
      </w:pPr>
      <w:bookmarkStart w:id="9" w:name="OLE_LINK38"/>
      <w:r>
        <w:rPr>
          <w:rFonts w:ascii="宋体" w:hAnsi="宋体" w:cs="宋体" w:hint="eastAsia"/>
          <w:sz w:val="24"/>
          <w:szCs w:val="24"/>
        </w:rPr>
        <w:t>1.尺寸规格：</w:t>
      </w:r>
      <w:r>
        <w:rPr>
          <w:rFonts w:ascii="Arial" w:eastAsia="Arial" w:hAnsi="Arial" w:cs="Arial"/>
          <w:color w:val="333333"/>
          <w:sz w:val="24"/>
          <w:szCs w:val="24"/>
          <w:shd w:val="clear" w:color="auto" w:fill="FFFFFF"/>
        </w:rPr>
        <w:t>尺寸24英寸，含轮高度≥660mm，箱体宽度≥430mm，箱体厚度≥270mm，符合国内航司托运行李三边和要求</w:t>
      </w:r>
    </w:p>
    <w:p w14:paraId="5B49BAAE"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2.箱体材质：</w:t>
      </w:r>
      <w:r>
        <w:rPr>
          <w:rFonts w:ascii="Arial" w:eastAsia="Arial" w:hAnsi="Arial" w:cs="Arial"/>
          <w:color w:val="333333"/>
          <w:sz w:val="24"/>
          <w:szCs w:val="24"/>
          <w:shd w:val="clear" w:color="auto" w:fill="FFFFFF"/>
        </w:rPr>
        <w:t>采用高强度‌三层复合聚碳酸酯（PC）‌材质，箱体板材厚度≥3.0mm；满足QB/T 2155-2018标准抗冲击性能要求</w:t>
      </w:r>
      <w:r>
        <w:rPr>
          <w:rFonts w:ascii="Arial" w:hAnsi="Arial" w:cs="Arial" w:hint="eastAsia"/>
          <w:color w:val="333333"/>
          <w:sz w:val="24"/>
          <w:szCs w:val="24"/>
          <w:shd w:val="clear" w:color="auto" w:fill="FFFFFF"/>
        </w:rPr>
        <w:t>。</w:t>
      </w:r>
    </w:p>
    <w:p w14:paraId="368B9827"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3.拉杆配置：</w:t>
      </w:r>
      <w:r>
        <w:rPr>
          <w:rFonts w:ascii="Arial" w:eastAsia="Arial" w:hAnsi="Arial" w:cs="Arial"/>
          <w:color w:val="333333"/>
          <w:sz w:val="24"/>
          <w:szCs w:val="24"/>
          <w:shd w:val="clear" w:color="auto" w:fill="FFFFFF"/>
        </w:rPr>
        <w:t>加厚隐藏式弹压U型铝合金拉杆，采用双封闭网状结构设计；箱体内部设置独立干湿分离收纳专区</w:t>
      </w:r>
      <w:r>
        <w:rPr>
          <w:rFonts w:ascii="Arial" w:hAnsi="Arial" w:cs="Arial" w:hint="eastAsia"/>
          <w:color w:val="333333"/>
          <w:sz w:val="24"/>
          <w:szCs w:val="24"/>
          <w:shd w:val="clear" w:color="auto" w:fill="FFFFFF"/>
        </w:rPr>
        <w:t>。</w:t>
      </w:r>
    </w:p>
    <w:p w14:paraId="2458DC13"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4.闭合方式：</w:t>
      </w:r>
      <w:r>
        <w:rPr>
          <w:rFonts w:ascii="Arial" w:eastAsia="Arial" w:hAnsi="Arial" w:cs="Arial"/>
          <w:color w:val="333333"/>
          <w:sz w:val="24"/>
          <w:szCs w:val="24"/>
          <w:shd w:val="clear" w:color="auto" w:fill="FFFFFF"/>
        </w:rPr>
        <w:t>铝合金边框闭合，边框接缝采用复合铆钉加固工艺，结构牢固不易变形</w:t>
      </w:r>
    </w:p>
    <w:p w14:paraId="7FFF7873"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5.锁具配置：</w:t>
      </w:r>
      <w:r>
        <w:rPr>
          <w:rFonts w:ascii="Arial" w:eastAsia="Arial" w:hAnsi="Arial" w:cs="Arial"/>
          <w:color w:val="333333"/>
          <w:sz w:val="24"/>
          <w:szCs w:val="24"/>
          <w:shd w:val="clear" w:color="auto" w:fill="FFFFFF"/>
        </w:rPr>
        <w:t>内嵌式双密码锁，锁芯为金属材质，配置内置挂钩结构，锁具功能符合QB/T 2155-2018标准耐用性要求</w:t>
      </w:r>
    </w:p>
    <w:p w14:paraId="06BCD2C9"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6.安全标准：拉杆箱通过QB/T2155-2018标准检测,游离甲醛符合GB/T2912.1-2009安全标准，可分解有害芳香胺染料符合GB/T17592-2011安全标准（须提供检测机构出具的带有“CMA”标志的检验(测)报告复印件佐证）</w:t>
      </w:r>
    </w:p>
    <w:p w14:paraId="14EF1801" w14:textId="77777777" w:rsidR="00116D11" w:rsidRDefault="00000000">
      <w:pPr>
        <w:spacing w:line="400" w:lineRule="exact"/>
        <w:rPr>
          <w:rFonts w:ascii="宋体" w:hAnsi="宋体" w:cs="宋体" w:hint="eastAsia"/>
          <w:sz w:val="24"/>
          <w:szCs w:val="24"/>
        </w:rPr>
      </w:pPr>
      <w:r>
        <w:rPr>
          <w:rFonts w:ascii="微软雅黑" w:eastAsia="微软雅黑" w:hAnsi="微软雅黑" w:cs="微软雅黑" w:hint="eastAsia"/>
          <w:sz w:val="24"/>
          <w:szCs w:val="24"/>
        </w:rPr>
        <w:t>★</w:t>
      </w:r>
      <w:r>
        <w:rPr>
          <w:rFonts w:ascii="宋体" w:hAnsi="宋体" w:cs="宋体" w:hint="eastAsia"/>
          <w:sz w:val="24"/>
          <w:szCs w:val="24"/>
        </w:rPr>
        <w:t>7.便携配置：USB充电输出接口（支持快充）、多功能隐藏式水杯架、顶部与侧部各一个慢回弹提手、侧部带4个行李挂架防磨顶脚、TPE万向静音轮、移动电源专属内袋。</w:t>
      </w:r>
    </w:p>
    <w:p w14:paraId="33788D92" w14:textId="77777777" w:rsidR="00116D11" w:rsidRDefault="00000000">
      <w:pPr>
        <w:spacing w:line="400" w:lineRule="exact"/>
        <w:rPr>
          <w:rFonts w:ascii="宋体" w:hAnsi="宋体" w:cs="宋体" w:hint="eastAsia"/>
          <w:sz w:val="24"/>
          <w:szCs w:val="24"/>
        </w:rPr>
      </w:pPr>
      <w:r>
        <w:rPr>
          <w:rFonts w:ascii="微软雅黑" w:eastAsia="微软雅黑" w:hAnsi="微软雅黑" w:cs="微软雅黑" w:hint="eastAsia"/>
          <w:sz w:val="24"/>
          <w:szCs w:val="24"/>
        </w:rPr>
        <w:t>★</w:t>
      </w:r>
      <w:r>
        <w:rPr>
          <w:rFonts w:ascii="宋体" w:hAnsi="宋体" w:cs="宋体" w:hint="eastAsia"/>
          <w:sz w:val="24"/>
          <w:szCs w:val="24"/>
        </w:rPr>
        <w:t>8.产品要求：依据QB/T2155-2018《旅行箱包》标准进行检测其中检测项需至少包含</w:t>
      </w:r>
      <w:r>
        <w:rPr>
          <w:rFonts w:cs="Calibri"/>
          <w:sz w:val="24"/>
          <w:szCs w:val="24"/>
        </w:rPr>
        <w:t>①</w:t>
      </w:r>
      <w:r>
        <w:rPr>
          <w:rFonts w:ascii="宋体" w:hAnsi="宋体" w:cs="宋体" w:hint="eastAsia"/>
          <w:sz w:val="24"/>
          <w:szCs w:val="24"/>
        </w:rPr>
        <w:t>外观持量【箱体（包体）、箱面（包面）、箱口、配件（提把、拉杆、锁、钩、环、钉、装饰件等】、</w:t>
      </w:r>
      <w:r>
        <w:rPr>
          <w:rFonts w:cs="Calibri"/>
          <w:sz w:val="24"/>
          <w:szCs w:val="24"/>
        </w:rPr>
        <w:t>②</w:t>
      </w:r>
      <w:r>
        <w:rPr>
          <w:rFonts w:ascii="宋体" w:hAnsi="宋体" w:cs="宋体" w:hint="eastAsia"/>
          <w:sz w:val="24"/>
          <w:szCs w:val="24"/>
        </w:rPr>
        <w:t>物理机械性能【拉杆耐疲劳性能，行走性能，振荡冲击性能，跌落性能，滚筒冲击性能，箱（包）锁耐用性能，缝合强度】。</w:t>
      </w:r>
    </w:p>
    <w:p w14:paraId="32DBDE26" w14:textId="77777777" w:rsidR="00116D11" w:rsidRDefault="00000000">
      <w:pPr>
        <w:spacing w:line="400" w:lineRule="exact"/>
        <w:rPr>
          <w:rFonts w:ascii="宋体" w:hAnsi="宋体" w:cs="宋体" w:hint="eastAsia"/>
          <w:sz w:val="24"/>
          <w:szCs w:val="24"/>
        </w:rPr>
      </w:pPr>
      <w:r>
        <w:rPr>
          <w:rFonts w:ascii="微软雅黑" w:eastAsia="微软雅黑" w:hAnsi="微软雅黑" w:cs="微软雅黑" w:hint="eastAsia"/>
          <w:sz w:val="24"/>
          <w:szCs w:val="24"/>
        </w:rPr>
        <w:t>★</w:t>
      </w:r>
      <w:r>
        <w:rPr>
          <w:rFonts w:ascii="宋体" w:hAnsi="宋体" w:cs="宋体" w:hint="eastAsia"/>
          <w:sz w:val="24"/>
          <w:szCs w:val="24"/>
        </w:rPr>
        <w:t>9质量检测：拉杆箱通过QB/T2155-2018标准检测，游离甲醛符合GB/T2912.1-2009安全标准，可分解有害芳香胺染料符合GB/T17592-2011安全标准（须提供检测机构出具的带有“CMA”标志的检验(测)报告复印件佐证</w:t>
      </w:r>
    </w:p>
    <w:p w14:paraId="37E635EA" w14:textId="77777777" w:rsidR="00116D11" w:rsidRDefault="00116D11">
      <w:pPr>
        <w:pStyle w:val="null3"/>
        <w:jc w:val="both"/>
        <w:outlineLvl w:val="2"/>
        <w:rPr>
          <w:rFonts w:ascii="宋体" w:eastAsia="宋体" w:hAnsi="宋体" w:cs="宋体"/>
          <w:b/>
          <w:sz w:val="24"/>
          <w:szCs w:val="18"/>
          <w:lang w:eastAsia="zh-CN"/>
        </w:rPr>
      </w:pPr>
    </w:p>
    <w:p w14:paraId="15AF313F" w14:textId="77777777" w:rsidR="00116D11" w:rsidRDefault="00116D11">
      <w:pPr>
        <w:pStyle w:val="null3"/>
        <w:jc w:val="both"/>
        <w:outlineLvl w:val="2"/>
        <w:rPr>
          <w:rFonts w:ascii="宋体" w:eastAsia="宋体" w:hAnsi="宋体" w:cs="宋体"/>
          <w:b/>
          <w:sz w:val="24"/>
          <w:szCs w:val="18"/>
          <w:lang w:eastAsia="zh-CN"/>
        </w:rPr>
      </w:pPr>
    </w:p>
    <w:p w14:paraId="7D00EC30"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序号6：颈椎按摩器</w:t>
      </w:r>
    </w:p>
    <w:p w14:paraId="2771F762"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数量：1376个</w:t>
      </w:r>
    </w:p>
    <w:p w14:paraId="5A2C2D83"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参考单价（元）：726元/个</w:t>
      </w:r>
    </w:p>
    <w:p w14:paraId="6BDADC4B"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合计金额（元）：100万元</w:t>
      </w:r>
    </w:p>
    <w:p w14:paraId="4642240E" w14:textId="77777777" w:rsidR="00116D11" w:rsidRDefault="00000000">
      <w:pPr>
        <w:spacing w:line="360" w:lineRule="exact"/>
        <w:rPr>
          <w:rFonts w:ascii="宋体" w:hAnsi="宋体" w:cs="宋体" w:hint="eastAsia"/>
          <w:b/>
          <w:bCs/>
          <w:sz w:val="28"/>
          <w:szCs w:val="28"/>
        </w:rPr>
      </w:pPr>
      <w:r>
        <w:rPr>
          <w:rFonts w:ascii="宋体" w:hAnsi="宋体" w:cs="宋体" w:hint="eastAsia"/>
          <w:b/>
          <w:bCs/>
          <w:sz w:val="28"/>
          <w:szCs w:val="28"/>
        </w:rPr>
        <w:t>技术和服务要求：</w:t>
      </w:r>
    </w:p>
    <w:bookmarkEnd w:id="9"/>
    <w:p w14:paraId="726DFBD5"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1.机身材质：ABS/PC/硅胶/锌合金/PET/不锈钢304材质</w:t>
      </w:r>
    </w:p>
    <w:p w14:paraId="006316EA"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2.</w:t>
      </w:r>
      <w:r>
        <w:rPr>
          <w:rFonts w:ascii="宋体" w:hAnsi="宋体" w:cs="宋体"/>
          <w:sz w:val="24"/>
          <w:szCs w:val="24"/>
        </w:rPr>
        <w:t>整机重量 0.6kg</w:t>
      </w:r>
      <w:r>
        <w:rPr>
          <w:rFonts w:ascii="宋体" w:hAnsi="宋体" w:cs="宋体" w:hint="eastAsia"/>
          <w:sz w:val="24"/>
          <w:szCs w:val="24"/>
        </w:rPr>
        <w:t>（</w:t>
      </w:r>
      <w:r>
        <w:rPr>
          <w:rFonts w:ascii="宋体" w:hAnsi="宋体" w:cs="宋体"/>
          <w:sz w:val="24"/>
          <w:szCs w:val="24"/>
        </w:rPr>
        <w:t>±0.05kg</w:t>
      </w:r>
      <w:r>
        <w:rPr>
          <w:rFonts w:ascii="宋体" w:hAnsi="宋体" w:cs="宋体" w:hint="eastAsia"/>
          <w:sz w:val="24"/>
          <w:szCs w:val="24"/>
        </w:rPr>
        <w:t>）。</w:t>
      </w:r>
    </w:p>
    <w:p w14:paraId="7472BE49"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3.电源电压：5V/1A；</w:t>
      </w:r>
    </w:p>
    <w:p w14:paraId="70FAE7F6"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lastRenderedPageBreak/>
        <w:t>4.充电接口：TYPE-C；</w:t>
      </w:r>
    </w:p>
    <w:p w14:paraId="64A1B0BE"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5.控制方式 ：机身按键/磁吸遥控；</w:t>
      </w:r>
    </w:p>
    <w:p w14:paraId="2A0643EA"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6.语音播报：有/可静音；</w:t>
      </w:r>
    </w:p>
    <w:p w14:paraId="4D682825"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7.电池容量：</w:t>
      </w:r>
      <w:r>
        <w:rPr>
          <w:rFonts w:ascii="宋体" w:hAnsi="宋体" w:cs="宋体"/>
          <w:sz w:val="24"/>
          <w:szCs w:val="24"/>
        </w:rPr>
        <w:t>≥</w:t>
      </w:r>
      <w:r>
        <w:rPr>
          <w:rFonts w:ascii="宋体" w:hAnsi="宋体" w:cs="宋体" w:hint="eastAsia"/>
          <w:sz w:val="24"/>
          <w:szCs w:val="24"/>
        </w:rPr>
        <w:t>1800mAH锂电池；（（需提供第三方检测机构出具的检测报告）</w:t>
      </w:r>
    </w:p>
    <w:p w14:paraId="2FD8FFDD"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8.续航时间：</w:t>
      </w:r>
      <w:r>
        <w:rPr>
          <w:rFonts w:ascii="宋体" w:hAnsi="宋体" w:cs="宋体"/>
          <w:sz w:val="24"/>
          <w:szCs w:val="24"/>
        </w:rPr>
        <w:t>≥</w:t>
      </w:r>
      <w:r>
        <w:rPr>
          <w:rFonts w:ascii="宋体" w:hAnsi="宋体" w:cs="宋体" w:hint="eastAsia"/>
          <w:sz w:val="24"/>
          <w:szCs w:val="24"/>
        </w:rPr>
        <w:t>1小时；</w:t>
      </w:r>
    </w:p>
    <w:p w14:paraId="32DC94C2"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9.按摩模式：</w:t>
      </w:r>
      <w:r>
        <w:rPr>
          <w:rFonts w:ascii="宋体" w:hAnsi="宋体" w:cs="宋体"/>
          <w:sz w:val="24"/>
          <w:szCs w:val="24"/>
        </w:rPr>
        <w:t>≥</w:t>
      </w:r>
      <w:r>
        <w:rPr>
          <w:rFonts w:ascii="宋体" w:hAnsi="宋体" w:cs="宋体" w:hint="eastAsia"/>
          <w:sz w:val="24"/>
          <w:szCs w:val="24"/>
        </w:rPr>
        <w:t>9</w:t>
      </w:r>
      <w:r>
        <w:rPr>
          <w:rFonts w:ascii="宋体" w:hAnsi="宋体" w:cs="宋体"/>
          <w:sz w:val="24"/>
          <w:szCs w:val="24"/>
        </w:rPr>
        <w:t xml:space="preserve"> 种按摩模式</w:t>
      </w:r>
      <w:r>
        <w:rPr>
          <w:rFonts w:ascii="宋体" w:hAnsi="宋体" w:cs="宋体" w:hint="eastAsia"/>
          <w:sz w:val="24"/>
          <w:szCs w:val="24"/>
        </w:rPr>
        <w:t>；9</w:t>
      </w:r>
      <w:r>
        <w:rPr>
          <w:rFonts w:ascii="宋体" w:hAnsi="宋体" w:cs="宋体"/>
          <w:sz w:val="24"/>
          <w:szCs w:val="24"/>
        </w:rPr>
        <w:t>档脉冲强度调节</w:t>
      </w:r>
      <w:r>
        <w:rPr>
          <w:rFonts w:ascii="宋体" w:hAnsi="宋体" w:cs="宋体" w:hint="eastAsia"/>
          <w:sz w:val="24"/>
          <w:szCs w:val="24"/>
        </w:rPr>
        <w:t>/9</w:t>
      </w:r>
      <w:r>
        <w:rPr>
          <w:rFonts w:ascii="宋体" w:hAnsi="宋体" w:cs="宋体"/>
          <w:sz w:val="24"/>
          <w:szCs w:val="24"/>
        </w:rPr>
        <w:t xml:space="preserve"> 档振动</w:t>
      </w:r>
      <w:r>
        <w:rPr>
          <w:rFonts w:ascii="宋体" w:hAnsi="宋体" w:cs="宋体" w:hint="eastAsia"/>
          <w:sz w:val="24"/>
          <w:szCs w:val="24"/>
        </w:rPr>
        <w:t xml:space="preserve">/3档热敷+激光。  </w:t>
      </w:r>
    </w:p>
    <w:p w14:paraId="5343974A"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10.中频4-10KHz治疗≥10分钟（需提供第三方检测机构出具的检测报告）</w:t>
      </w:r>
    </w:p>
    <w:p w14:paraId="630FD04A"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11.灯珠：6颗650nm红外激光</w:t>
      </w:r>
    </w:p>
    <w:p w14:paraId="70B6A1FD"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12.输出激光波长：650nm±10% （需提供第三方检测机构出具的检测报告）</w:t>
      </w:r>
    </w:p>
    <w:p w14:paraId="29715176"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13.nano按摩头≥6个</w:t>
      </w:r>
    </w:p>
    <w:p w14:paraId="7B4EDABB"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14.热敷档位：</w:t>
      </w:r>
      <w:r>
        <w:rPr>
          <w:rFonts w:ascii="宋体" w:hAnsi="宋体" w:cs="宋体"/>
          <w:sz w:val="24"/>
          <w:szCs w:val="24"/>
        </w:rPr>
        <w:t>4 档热敷档位，搭载热灸功能。</w:t>
      </w:r>
    </w:p>
    <w:p w14:paraId="1B2A20FC" w14:textId="77777777" w:rsidR="00116D11" w:rsidRDefault="00000000">
      <w:pPr>
        <w:spacing w:line="400" w:lineRule="exact"/>
        <w:rPr>
          <w:rFonts w:ascii="宋体" w:hAnsi="宋体" w:cs="宋体" w:hint="eastAsia"/>
          <w:sz w:val="24"/>
          <w:szCs w:val="24"/>
        </w:rPr>
      </w:pPr>
      <w:r>
        <w:rPr>
          <w:rFonts w:ascii="宋体" w:hAnsi="宋体" w:cs="宋体" w:hint="eastAsia"/>
          <w:sz w:val="24"/>
          <w:szCs w:val="24"/>
        </w:rPr>
        <w:t>15.温度档位：</w:t>
      </w:r>
      <w:r>
        <w:rPr>
          <w:rFonts w:ascii="宋体" w:hAnsi="宋体" w:cs="宋体"/>
          <w:sz w:val="24"/>
          <w:szCs w:val="24"/>
        </w:rPr>
        <w:t xml:space="preserve">支持 </w:t>
      </w:r>
      <w:r>
        <w:rPr>
          <w:rFonts w:ascii="宋体" w:hAnsi="宋体" w:cs="宋体" w:hint="eastAsia"/>
          <w:sz w:val="24"/>
          <w:szCs w:val="24"/>
        </w:rPr>
        <w:t>36/38/40℃</w:t>
      </w:r>
      <w:r>
        <w:rPr>
          <w:rFonts w:ascii="宋体" w:hAnsi="宋体" w:cs="宋体"/>
          <w:sz w:val="24"/>
          <w:szCs w:val="24"/>
        </w:rPr>
        <w:t>温度调节</w:t>
      </w:r>
      <w:r>
        <w:rPr>
          <w:rFonts w:ascii="宋体" w:hAnsi="宋体" w:cs="宋体" w:hint="eastAsia"/>
          <w:sz w:val="24"/>
          <w:szCs w:val="24"/>
        </w:rPr>
        <w:t>；</w:t>
      </w:r>
    </w:p>
    <w:p w14:paraId="3A403080" w14:textId="77777777" w:rsidR="00116D11" w:rsidRDefault="00116D11">
      <w:pPr>
        <w:spacing w:line="400" w:lineRule="exact"/>
        <w:rPr>
          <w:rFonts w:ascii="宋体" w:hAnsi="宋体" w:cs="宋体" w:hint="eastAsia"/>
          <w:sz w:val="24"/>
          <w:szCs w:val="24"/>
        </w:rPr>
      </w:pPr>
      <w:bookmarkStart w:id="10" w:name="OLE_LINK39"/>
    </w:p>
    <w:bookmarkEnd w:id="10"/>
    <w:p w14:paraId="4B9166E1" w14:textId="77777777" w:rsidR="00116D11" w:rsidRDefault="00116D11">
      <w:pPr>
        <w:spacing w:line="400" w:lineRule="exact"/>
        <w:rPr>
          <w:rFonts w:ascii="宋体" w:hAnsi="宋体" w:cs="宋体" w:hint="eastAsia"/>
          <w:sz w:val="24"/>
          <w:szCs w:val="24"/>
        </w:rPr>
      </w:pPr>
    </w:p>
    <w:p w14:paraId="2424B16A" w14:textId="77777777" w:rsidR="00116D11" w:rsidRDefault="00116D11">
      <w:pPr>
        <w:spacing w:line="400" w:lineRule="exact"/>
        <w:rPr>
          <w:rFonts w:ascii="宋体" w:hAnsi="宋体" w:cs="宋体" w:hint="eastAsia"/>
          <w:sz w:val="24"/>
          <w:szCs w:val="24"/>
        </w:rPr>
      </w:pPr>
    </w:p>
    <w:p w14:paraId="2EB6E3A9" w14:textId="77777777" w:rsidR="00116D11" w:rsidRDefault="00000000">
      <w:pPr>
        <w:pStyle w:val="null3"/>
        <w:spacing w:line="360" w:lineRule="auto"/>
        <w:jc w:val="both"/>
        <w:outlineLvl w:val="2"/>
        <w:rPr>
          <w:rFonts w:ascii="宋体" w:eastAsia="宋体" w:hAnsi="宋体" w:cs="宋体"/>
          <w:b/>
          <w:sz w:val="24"/>
          <w:szCs w:val="18"/>
        </w:rPr>
      </w:pPr>
      <w:bookmarkStart w:id="11" w:name="OLE_LINK42"/>
      <w:r>
        <w:rPr>
          <w:rFonts w:ascii="宋体" w:eastAsia="宋体" w:hAnsi="宋体" w:cs="宋体"/>
          <w:b/>
          <w:sz w:val="24"/>
          <w:szCs w:val="18"/>
          <w:lang w:eastAsia="zh-CN"/>
        </w:rPr>
        <w:t xml:space="preserve"> </w:t>
      </w:r>
      <w:bookmarkEnd w:id="11"/>
      <w:r>
        <w:rPr>
          <w:rFonts w:ascii="宋体" w:eastAsia="宋体" w:hAnsi="宋体" w:cs="宋体"/>
          <w:b/>
          <w:sz w:val="24"/>
          <w:szCs w:val="18"/>
        </w:rPr>
        <w:t>三、</w:t>
      </w:r>
      <w:r>
        <w:rPr>
          <w:rFonts w:ascii="宋体" w:eastAsia="宋体" w:hAnsi="宋体" w:cs="宋体"/>
          <w:b/>
          <w:sz w:val="24"/>
          <w:szCs w:val="18"/>
          <w:lang w:eastAsia="zh-CN"/>
        </w:rPr>
        <w:t>初步商务要求</w:t>
      </w:r>
      <w:r>
        <w:rPr>
          <w:rFonts w:ascii="宋体" w:eastAsia="宋体" w:hAnsi="宋体" w:cs="宋体"/>
          <w:b/>
          <w:sz w:val="24"/>
          <w:szCs w:val="18"/>
        </w:rPr>
        <w:t>（以“★”标示的内容为不允许负偏离的实质性要求）</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1386"/>
        <w:gridCol w:w="1891"/>
        <w:gridCol w:w="5181"/>
      </w:tblGrid>
      <w:tr w:rsidR="00116D11" w14:paraId="3A3D8276" w14:textId="77777777">
        <w:tc>
          <w:tcPr>
            <w:tcW w:w="483" w:type="pct"/>
          </w:tcPr>
          <w:p w14:paraId="39488E0E" w14:textId="77777777" w:rsidR="00116D11" w:rsidRDefault="00000000">
            <w:pPr>
              <w:pStyle w:val="null3"/>
              <w:spacing w:line="440" w:lineRule="exact"/>
              <w:jc w:val="center"/>
              <w:rPr>
                <w:rFonts w:ascii="宋体" w:eastAsia="宋体" w:hAnsi="宋体" w:cs="宋体"/>
                <w:kern w:val="2"/>
                <w:sz w:val="24"/>
                <w:szCs w:val="24"/>
                <w:lang w:eastAsia="zh-CN"/>
              </w:rPr>
            </w:pPr>
            <w:r>
              <w:rPr>
                <w:rFonts w:ascii="宋体" w:eastAsia="宋体" w:hAnsi="宋体" w:cs="宋体"/>
                <w:kern w:val="2"/>
                <w:sz w:val="24"/>
                <w:szCs w:val="24"/>
                <w:lang w:eastAsia="zh-CN"/>
              </w:rPr>
              <w:t>序号</w:t>
            </w:r>
          </w:p>
        </w:tc>
        <w:tc>
          <w:tcPr>
            <w:tcW w:w="740" w:type="pct"/>
          </w:tcPr>
          <w:p w14:paraId="2F7E89C0"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参数性质</w:t>
            </w:r>
          </w:p>
        </w:tc>
        <w:tc>
          <w:tcPr>
            <w:tcW w:w="1010" w:type="pct"/>
          </w:tcPr>
          <w:p w14:paraId="24775C59" w14:textId="77777777" w:rsidR="00116D11" w:rsidRDefault="00000000">
            <w:pPr>
              <w:pStyle w:val="null3"/>
              <w:rPr>
                <w:rFonts w:ascii="宋体" w:eastAsia="宋体" w:hAnsi="宋体" w:cs="宋体"/>
                <w:kern w:val="2"/>
                <w:sz w:val="24"/>
                <w:szCs w:val="24"/>
                <w:lang w:eastAsia="zh-CN"/>
              </w:rPr>
            </w:pPr>
            <w:r>
              <w:rPr>
                <w:rFonts w:ascii="宋体" w:eastAsia="宋体" w:hAnsi="宋体" w:cs="宋体"/>
                <w:kern w:val="2"/>
                <w:sz w:val="24"/>
                <w:szCs w:val="24"/>
                <w:lang w:eastAsia="zh-CN"/>
              </w:rPr>
              <w:t>类型</w:t>
            </w:r>
          </w:p>
        </w:tc>
        <w:tc>
          <w:tcPr>
            <w:tcW w:w="2766" w:type="pct"/>
          </w:tcPr>
          <w:p w14:paraId="121E94C2" w14:textId="77777777" w:rsidR="00116D11" w:rsidRDefault="00000000">
            <w:pPr>
              <w:pStyle w:val="null3"/>
              <w:spacing w:line="440" w:lineRule="exact"/>
              <w:jc w:val="center"/>
              <w:rPr>
                <w:rFonts w:ascii="宋体" w:eastAsia="宋体" w:hAnsi="宋体" w:cs="宋体"/>
                <w:kern w:val="2"/>
                <w:sz w:val="24"/>
                <w:szCs w:val="24"/>
                <w:lang w:eastAsia="zh-CN"/>
              </w:rPr>
            </w:pPr>
            <w:r>
              <w:rPr>
                <w:rFonts w:ascii="宋体" w:eastAsia="宋体" w:hAnsi="宋体" w:cs="宋体"/>
                <w:kern w:val="2"/>
                <w:sz w:val="24"/>
                <w:szCs w:val="24"/>
                <w:lang w:eastAsia="zh-CN"/>
              </w:rPr>
              <w:t>要求</w:t>
            </w:r>
          </w:p>
        </w:tc>
      </w:tr>
      <w:tr w:rsidR="00116D11" w14:paraId="6989B940" w14:textId="77777777">
        <w:tc>
          <w:tcPr>
            <w:tcW w:w="483" w:type="pct"/>
          </w:tcPr>
          <w:p w14:paraId="64C2B43E" w14:textId="77777777" w:rsidR="00116D11" w:rsidRDefault="00000000">
            <w:pPr>
              <w:pStyle w:val="null3"/>
              <w:jc w:val="center"/>
              <w:rPr>
                <w:rFonts w:ascii="宋体" w:eastAsia="宋体" w:hAnsi="宋体" w:cs="宋体"/>
                <w:kern w:val="2"/>
                <w:sz w:val="24"/>
                <w:szCs w:val="24"/>
                <w:lang w:eastAsia="zh-CN"/>
              </w:rPr>
            </w:pPr>
            <w:r>
              <w:rPr>
                <w:rFonts w:ascii="宋体" w:eastAsia="宋体" w:hAnsi="宋体" w:cs="宋体"/>
                <w:kern w:val="2"/>
                <w:sz w:val="24"/>
                <w:szCs w:val="24"/>
                <w:lang w:eastAsia="zh-CN"/>
              </w:rPr>
              <w:t>1</w:t>
            </w:r>
          </w:p>
        </w:tc>
        <w:tc>
          <w:tcPr>
            <w:tcW w:w="740" w:type="pct"/>
          </w:tcPr>
          <w:p w14:paraId="1C89A463" w14:textId="77777777" w:rsidR="00116D11" w:rsidRDefault="00000000">
            <w:pPr>
              <w:pStyle w:val="null3"/>
              <w:rPr>
                <w:rFonts w:ascii="宋体" w:eastAsia="宋体" w:hAnsi="宋体" w:cs="宋体"/>
                <w:kern w:val="2"/>
                <w:sz w:val="24"/>
                <w:szCs w:val="24"/>
                <w:lang w:eastAsia="zh-CN"/>
              </w:rPr>
            </w:pPr>
            <w:r>
              <w:rPr>
                <w:rFonts w:ascii="宋体" w:eastAsia="宋体" w:hAnsi="宋体" w:cs="宋体"/>
                <w:kern w:val="2"/>
                <w:sz w:val="24"/>
                <w:szCs w:val="24"/>
                <w:lang w:eastAsia="zh-CN"/>
              </w:rPr>
              <w:t>★</w:t>
            </w:r>
          </w:p>
        </w:tc>
        <w:tc>
          <w:tcPr>
            <w:tcW w:w="1010" w:type="pct"/>
            <w:vAlign w:val="center"/>
          </w:tcPr>
          <w:p w14:paraId="67743916" w14:textId="77777777" w:rsidR="00116D11" w:rsidRDefault="00000000">
            <w:pPr>
              <w:pStyle w:val="null3"/>
              <w:jc w:val="both"/>
              <w:rPr>
                <w:rFonts w:ascii="宋体" w:eastAsia="宋体" w:hAnsi="宋体" w:cs="宋体"/>
                <w:kern w:val="2"/>
                <w:sz w:val="24"/>
                <w:szCs w:val="24"/>
                <w:lang w:eastAsia="zh-CN"/>
              </w:rPr>
            </w:pPr>
            <w:r>
              <w:rPr>
                <w:rFonts w:ascii="宋体" w:eastAsia="宋体" w:hAnsi="宋体" w:cs="宋体"/>
                <w:kern w:val="2"/>
                <w:sz w:val="24"/>
                <w:szCs w:val="24"/>
                <w:lang w:eastAsia="zh-CN"/>
              </w:rPr>
              <w:t>交货时间</w:t>
            </w:r>
          </w:p>
        </w:tc>
        <w:tc>
          <w:tcPr>
            <w:tcW w:w="2766" w:type="pct"/>
          </w:tcPr>
          <w:p w14:paraId="70BEFA00" w14:textId="77777777" w:rsidR="00116D11" w:rsidRDefault="00000000">
            <w:pPr>
              <w:pStyle w:val="null3"/>
              <w:rPr>
                <w:rFonts w:ascii="宋体" w:eastAsia="宋体" w:hAnsi="宋体" w:cs="宋体"/>
                <w:kern w:val="2"/>
                <w:sz w:val="24"/>
                <w:szCs w:val="24"/>
                <w:lang w:eastAsia="zh-CN"/>
              </w:rPr>
            </w:pPr>
            <w:r>
              <w:rPr>
                <w:rFonts w:ascii="宋体" w:eastAsia="宋体" w:hAnsi="宋体" w:cs="宋体"/>
                <w:kern w:val="2"/>
                <w:sz w:val="24"/>
                <w:szCs w:val="24"/>
                <w:lang w:eastAsia="zh-CN"/>
              </w:rPr>
              <w:t>合同签订后，接到采购人供货通知起30天内完成交货。</w:t>
            </w:r>
          </w:p>
        </w:tc>
      </w:tr>
      <w:tr w:rsidR="00116D11" w14:paraId="3BE6660A" w14:textId="77777777">
        <w:tc>
          <w:tcPr>
            <w:tcW w:w="483" w:type="pct"/>
          </w:tcPr>
          <w:p w14:paraId="6394B1C7" w14:textId="77777777" w:rsidR="00116D11" w:rsidRDefault="00000000">
            <w:pPr>
              <w:pStyle w:val="null3"/>
              <w:spacing w:line="440" w:lineRule="exact"/>
              <w:jc w:val="center"/>
              <w:rPr>
                <w:rFonts w:ascii="宋体" w:eastAsia="宋体" w:hAnsi="宋体" w:cs="宋体"/>
                <w:kern w:val="2"/>
                <w:sz w:val="24"/>
                <w:szCs w:val="24"/>
                <w:lang w:eastAsia="zh-CN"/>
              </w:rPr>
            </w:pPr>
            <w:r>
              <w:rPr>
                <w:rFonts w:ascii="宋体" w:eastAsia="宋体" w:hAnsi="宋体" w:cs="宋体"/>
                <w:kern w:val="2"/>
                <w:sz w:val="24"/>
                <w:szCs w:val="24"/>
                <w:lang w:eastAsia="zh-CN"/>
              </w:rPr>
              <w:t>2</w:t>
            </w:r>
          </w:p>
        </w:tc>
        <w:tc>
          <w:tcPr>
            <w:tcW w:w="740" w:type="pct"/>
          </w:tcPr>
          <w:p w14:paraId="5A74FDDA"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w:t>
            </w:r>
          </w:p>
        </w:tc>
        <w:tc>
          <w:tcPr>
            <w:tcW w:w="1010" w:type="pct"/>
            <w:vAlign w:val="center"/>
          </w:tcPr>
          <w:p w14:paraId="553B76E0" w14:textId="77777777" w:rsidR="00116D11" w:rsidRDefault="00000000">
            <w:pPr>
              <w:pStyle w:val="null3"/>
              <w:jc w:val="both"/>
              <w:rPr>
                <w:rFonts w:ascii="宋体" w:eastAsia="宋体" w:hAnsi="宋体" w:cs="宋体"/>
                <w:kern w:val="2"/>
                <w:sz w:val="24"/>
                <w:szCs w:val="24"/>
                <w:lang w:eastAsia="zh-CN"/>
              </w:rPr>
            </w:pPr>
            <w:r>
              <w:rPr>
                <w:rFonts w:ascii="宋体" w:eastAsia="宋体" w:hAnsi="宋体" w:cs="宋体"/>
                <w:kern w:val="2"/>
                <w:sz w:val="24"/>
                <w:szCs w:val="24"/>
                <w:lang w:eastAsia="zh-CN"/>
              </w:rPr>
              <w:t>交货地点</w:t>
            </w:r>
          </w:p>
        </w:tc>
        <w:tc>
          <w:tcPr>
            <w:tcW w:w="2766" w:type="pct"/>
          </w:tcPr>
          <w:p w14:paraId="654C51AE" w14:textId="77777777" w:rsidR="00116D11" w:rsidRDefault="00000000">
            <w:pPr>
              <w:pStyle w:val="null3"/>
              <w:rPr>
                <w:rFonts w:ascii="宋体" w:eastAsia="宋体" w:hAnsi="宋体" w:cs="宋体"/>
                <w:kern w:val="2"/>
                <w:sz w:val="24"/>
                <w:szCs w:val="24"/>
                <w:lang w:eastAsia="zh-CN"/>
              </w:rPr>
            </w:pPr>
            <w:r>
              <w:rPr>
                <w:rFonts w:ascii="宋体" w:eastAsia="宋体" w:hAnsi="宋体" w:cs="宋体"/>
                <w:kern w:val="2"/>
                <w:sz w:val="24"/>
                <w:szCs w:val="24"/>
                <w:lang w:eastAsia="zh-CN"/>
              </w:rPr>
              <w:t>后期根据项目分包明确预计点数量，最终情况以采购人实际交货安排为准。</w:t>
            </w:r>
          </w:p>
        </w:tc>
      </w:tr>
      <w:tr w:rsidR="00116D11" w14:paraId="3D7EB012" w14:textId="77777777">
        <w:tc>
          <w:tcPr>
            <w:tcW w:w="483" w:type="pct"/>
          </w:tcPr>
          <w:p w14:paraId="10E561B5" w14:textId="77777777" w:rsidR="00116D11" w:rsidRDefault="00000000">
            <w:pPr>
              <w:pStyle w:val="null3"/>
              <w:spacing w:line="440" w:lineRule="exact"/>
              <w:jc w:val="center"/>
              <w:rPr>
                <w:rFonts w:ascii="宋体" w:eastAsia="宋体" w:hAnsi="宋体" w:cs="宋体"/>
                <w:kern w:val="2"/>
                <w:sz w:val="24"/>
                <w:szCs w:val="24"/>
                <w:lang w:eastAsia="zh-CN"/>
              </w:rPr>
            </w:pPr>
            <w:r>
              <w:rPr>
                <w:rFonts w:ascii="宋体" w:eastAsia="宋体" w:hAnsi="宋体" w:cs="宋体"/>
                <w:kern w:val="2"/>
                <w:sz w:val="24"/>
                <w:szCs w:val="24"/>
                <w:lang w:eastAsia="zh-CN"/>
              </w:rPr>
              <w:t>3</w:t>
            </w:r>
          </w:p>
        </w:tc>
        <w:tc>
          <w:tcPr>
            <w:tcW w:w="740" w:type="pct"/>
          </w:tcPr>
          <w:p w14:paraId="4AE20896"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w:t>
            </w:r>
          </w:p>
        </w:tc>
        <w:tc>
          <w:tcPr>
            <w:tcW w:w="1010" w:type="pct"/>
            <w:vAlign w:val="center"/>
          </w:tcPr>
          <w:p w14:paraId="5C70464C" w14:textId="77777777" w:rsidR="00116D11" w:rsidRDefault="00000000">
            <w:pPr>
              <w:pStyle w:val="null3"/>
              <w:jc w:val="both"/>
              <w:rPr>
                <w:rFonts w:ascii="宋体" w:eastAsia="宋体" w:hAnsi="宋体" w:cs="宋体"/>
                <w:kern w:val="2"/>
                <w:sz w:val="24"/>
                <w:szCs w:val="24"/>
                <w:lang w:eastAsia="zh-CN"/>
              </w:rPr>
            </w:pPr>
            <w:r>
              <w:rPr>
                <w:rFonts w:ascii="宋体" w:eastAsia="宋体" w:hAnsi="宋体" w:cs="宋体"/>
                <w:kern w:val="2"/>
                <w:sz w:val="24"/>
                <w:szCs w:val="24"/>
                <w:lang w:eastAsia="zh-CN"/>
              </w:rPr>
              <w:t>交货条件</w:t>
            </w:r>
          </w:p>
        </w:tc>
        <w:tc>
          <w:tcPr>
            <w:tcW w:w="2766" w:type="pct"/>
          </w:tcPr>
          <w:p w14:paraId="5A45A959"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经接收单位验收合格并交付。</w:t>
            </w:r>
          </w:p>
        </w:tc>
      </w:tr>
      <w:tr w:rsidR="00116D11" w14:paraId="58683226" w14:textId="77777777">
        <w:tc>
          <w:tcPr>
            <w:tcW w:w="483" w:type="pct"/>
          </w:tcPr>
          <w:p w14:paraId="40357C3B" w14:textId="77777777" w:rsidR="00116D11" w:rsidRDefault="00000000">
            <w:pPr>
              <w:pStyle w:val="null3"/>
              <w:spacing w:line="440" w:lineRule="exact"/>
              <w:jc w:val="center"/>
              <w:rPr>
                <w:rFonts w:ascii="宋体" w:eastAsia="宋体" w:hAnsi="宋体" w:cs="宋体"/>
                <w:kern w:val="2"/>
                <w:sz w:val="24"/>
                <w:szCs w:val="24"/>
                <w:lang w:eastAsia="zh-CN"/>
              </w:rPr>
            </w:pPr>
            <w:r>
              <w:rPr>
                <w:rFonts w:ascii="宋体" w:eastAsia="宋体" w:hAnsi="宋体" w:cs="宋体"/>
                <w:kern w:val="2"/>
                <w:sz w:val="24"/>
                <w:szCs w:val="24"/>
                <w:lang w:eastAsia="zh-CN"/>
              </w:rPr>
              <w:t>4</w:t>
            </w:r>
          </w:p>
        </w:tc>
        <w:tc>
          <w:tcPr>
            <w:tcW w:w="740" w:type="pct"/>
          </w:tcPr>
          <w:p w14:paraId="5EEBA72B"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w:t>
            </w:r>
          </w:p>
        </w:tc>
        <w:tc>
          <w:tcPr>
            <w:tcW w:w="1010" w:type="pct"/>
            <w:vAlign w:val="center"/>
          </w:tcPr>
          <w:p w14:paraId="1178FE41" w14:textId="77777777" w:rsidR="00116D11" w:rsidRDefault="00000000">
            <w:pPr>
              <w:pStyle w:val="null3"/>
              <w:jc w:val="both"/>
              <w:rPr>
                <w:rFonts w:ascii="宋体" w:eastAsia="宋体" w:hAnsi="宋体" w:cs="宋体"/>
                <w:kern w:val="2"/>
                <w:sz w:val="24"/>
                <w:szCs w:val="24"/>
                <w:lang w:eastAsia="zh-CN"/>
              </w:rPr>
            </w:pPr>
            <w:r>
              <w:rPr>
                <w:rFonts w:ascii="宋体" w:eastAsia="宋体" w:hAnsi="宋体" w:cs="宋体"/>
                <w:kern w:val="2"/>
                <w:sz w:val="24"/>
                <w:szCs w:val="24"/>
                <w:lang w:eastAsia="zh-CN"/>
              </w:rPr>
              <w:t>是否邀请投标人验收</w:t>
            </w:r>
          </w:p>
        </w:tc>
        <w:tc>
          <w:tcPr>
            <w:tcW w:w="2766" w:type="pct"/>
          </w:tcPr>
          <w:p w14:paraId="69BED116"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不邀请投标人验收</w:t>
            </w:r>
          </w:p>
        </w:tc>
      </w:tr>
      <w:tr w:rsidR="00116D11" w14:paraId="3C490F17" w14:textId="77777777">
        <w:tc>
          <w:tcPr>
            <w:tcW w:w="483" w:type="pct"/>
          </w:tcPr>
          <w:p w14:paraId="3058D0FE" w14:textId="77777777" w:rsidR="00116D11" w:rsidRDefault="00000000">
            <w:pPr>
              <w:pStyle w:val="null3"/>
              <w:spacing w:line="440" w:lineRule="exact"/>
              <w:jc w:val="center"/>
              <w:rPr>
                <w:rFonts w:ascii="宋体" w:eastAsia="宋体" w:hAnsi="宋体" w:cs="宋体"/>
                <w:kern w:val="2"/>
                <w:sz w:val="24"/>
                <w:szCs w:val="24"/>
                <w:lang w:eastAsia="zh-CN"/>
              </w:rPr>
            </w:pPr>
            <w:r>
              <w:rPr>
                <w:rFonts w:ascii="宋体" w:eastAsia="宋体" w:hAnsi="宋体" w:cs="宋体"/>
                <w:kern w:val="2"/>
                <w:sz w:val="24"/>
                <w:szCs w:val="24"/>
                <w:lang w:eastAsia="zh-CN"/>
              </w:rPr>
              <w:t>5</w:t>
            </w:r>
          </w:p>
        </w:tc>
        <w:tc>
          <w:tcPr>
            <w:tcW w:w="740" w:type="pct"/>
          </w:tcPr>
          <w:p w14:paraId="5A567D68"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w:t>
            </w:r>
          </w:p>
        </w:tc>
        <w:tc>
          <w:tcPr>
            <w:tcW w:w="1010" w:type="pct"/>
            <w:vAlign w:val="center"/>
          </w:tcPr>
          <w:p w14:paraId="4315F684" w14:textId="77777777" w:rsidR="00116D11" w:rsidRDefault="00000000">
            <w:pPr>
              <w:pStyle w:val="null3"/>
              <w:jc w:val="both"/>
              <w:rPr>
                <w:rFonts w:ascii="宋体" w:eastAsia="宋体" w:hAnsi="宋体" w:cs="宋体"/>
                <w:kern w:val="2"/>
                <w:sz w:val="24"/>
                <w:szCs w:val="24"/>
                <w:lang w:eastAsia="zh-CN"/>
              </w:rPr>
            </w:pPr>
            <w:r>
              <w:rPr>
                <w:rFonts w:ascii="宋体" w:eastAsia="宋体" w:hAnsi="宋体" w:cs="宋体"/>
                <w:kern w:val="2"/>
                <w:sz w:val="24"/>
                <w:szCs w:val="24"/>
                <w:lang w:eastAsia="zh-CN"/>
              </w:rPr>
              <w:t>履约验收方式</w:t>
            </w:r>
          </w:p>
        </w:tc>
        <w:tc>
          <w:tcPr>
            <w:tcW w:w="2766" w:type="pct"/>
          </w:tcPr>
          <w:p w14:paraId="3C9F09D5" w14:textId="486294B9" w:rsidR="00116D11" w:rsidRDefault="00000000">
            <w:pPr>
              <w:pStyle w:val="null3"/>
              <w:rPr>
                <w:rFonts w:ascii="宋体" w:eastAsia="宋体" w:hAnsi="宋体" w:cs="宋体"/>
                <w:kern w:val="2"/>
                <w:sz w:val="24"/>
                <w:szCs w:val="24"/>
                <w:lang w:eastAsia="zh-CN"/>
              </w:rPr>
            </w:pPr>
            <w:r>
              <w:rPr>
                <w:rFonts w:ascii="宋体" w:eastAsia="宋体" w:hAnsi="宋体" w:cs="宋体"/>
                <w:kern w:val="2"/>
                <w:sz w:val="24"/>
                <w:szCs w:val="24"/>
                <w:lang w:eastAsia="zh-CN"/>
              </w:rPr>
              <w:t>1、期次</w:t>
            </w:r>
            <w:r w:rsidR="008807D3">
              <w:rPr>
                <w:rFonts w:ascii="宋体" w:eastAsia="宋体" w:hAnsi="宋体" w:cs="宋体"/>
                <w:kern w:val="2"/>
                <w:sz w:val="24"/>
                <w:szCs w:val="24"/>
                <w:lang w:eastAsia="zh-CN"/>
              </w:rPr>
              <w:t>2</w:t>
            </w:r>
            <w:r>
              <w:rPr>
                <w:rFonts w:ascii="宋体" w:eastAsia="宋体" w:hAnsi="宋体" w:cs="宋体"/>
                <w:kern w:val="2"/>
                <w:sz w:val="24"/>
                <w:szCs w:val="24"/>
                <w:lang w:eastAsia="zh-CN"/>
              </w:rPr>
              <w:t>，说明：预计交付地点有   处，由每处接收主体进行验收，所有货物按现行的国家或行业标准、招标文件、投标文件及合同有关部分内容进行验收。其他具体验收见下文验收要求。</w:t>
            </w:r>
          </w:p>
        </w:tc>
      </w:tr>
      <w:tr w:rsidR="00116D11" w14:paraId="5C8287C4" w14:textId="77777777">
        <w:tc>
          <w:tcPr>
            <w:tcW w:w="483" w:type="pct"/>
          </w:tcPr>
          <w:p w14:paraId="59D4AF9C" w14:textId="77777777" w:rsidR="00116D11" w:rsidRDefault="00000000">
            <w:pPr>
              <w:pStyle w:val="null3"/>
              <w:spacing w:line="440" w:lineRule="exact"/>
              <w:jc w:val="center"/>
              <w:rPr>
                <w:rFonts w:ascii="宋体" w:eastAsia="宋体" w:hAnsi="宋体" w:cs="宋体"/>
                <w:kern w:val="2"/>
                <w:sz w:val="24"/>
                <w:szCs w:val="24"/>
                <w:lang w:eastAsia="zh-CN"/>
              </w:rPr>
            </w:pPr>
            <w:r>
              <w:rPr>
                <w:rFonts w:ascii="宋体" w:eastAsia="宋体" w:hAnsi="宋体" w:cs="宋体"/>
                <w:kern w:val="2"/>
                <w:sz w:val="24"/>
                <w:szCs w:val="24"/>
                <w:lang w:eastAsia="zh-CN"/>
              </w:rPr>
              <w:t>6</w:t>
            </w:r>
          </w:p>
        </w:tc>
        <w:tc>
          <w:tcPr>
            <w:tcW w:w="740" w:type="pct"/>
          </w:tcPr>
          <w:p w14:paraId="4F61CDBC"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w:t>
            </w:r>
          </w:p>
        </w:tc>
        <w:tc>
          <w:tcPr>
            <w:tcW w:w="1010" w:type="pct"/>
            <w:vAlign w:val="center"/>
          </w:tcPr>
          <w:p w14:paraId="761E8BDF" w14:textId="77777777" w:rsidR="00116D11" w:rsidRDefault="00000000">
            <w:pPr>
              <w:pStyle w:val="null3"/>
              <w:jc w:val="both"/>
              <w:rPr>
                <w:rFonts w:ascii="宋体" w:eastAsia="宋体" w:hAnsi="宋体" w:cs="宋体"/>
                <w:kern w:val="2"/>
                <w:sz w:val="24"/>
                <w:szCs w:val="24"/>
                <w:lang w:eastAsia="zh-CN"/>
              </w:rPr>
            </w:pPr>
            <w:r>
              <w:rPr>
                <w:rFonts w:ascii="宋体" w:eastAsia="宋体" w:hAnsi="宋体" w:cs="宋体"/>
                <w:kern w:val="2"/>
                <w:sz w:val="24"/>
                <w:szCs w:val="24"/>
                <w:lang w:eastAsia="zh-CN"/>
              </w:rPr>
              <w:t>合同支付方式</w:t>
            </w:r>
          </w:p>
        </w:tc>
        <w:tc>
          <w:tcPr>
            <w:tcW w:w="2766" w:type="pct"/>
          </w:tcPr>
          <w:p w14:paraId="65B3BA0E" w14:textId="77777777" w:rsidR="008807D3" w:rsidRPr="008807D3" w:rsidRDefault="008807D3" w:rsidP="008807D3">
            <w:pPr>
              <w:pStyle w:val="null3"/>
              <w:rPr>
                <w:rFonts w:ascii="宋体" w:eastAsia="宋体" w:hAnsi="宋体" w:cs="宋体"/>
                <w:kern w:val="2"/>
                <w:sz w:val="24"/>
                <w:szCs w:val="24"/>
                <w:lang w:eastAsia="zh-CN"/>
              </w:rPr>
            </w:pPr>
            <w:r w:rsidRPr="008807D3">
              <w:rPr>
                <w:rFonts w:ascii="宋体" w:eastAsia="宋体" w:hAnsi="宋体" w:cs="宋体"/>
                <w:kern w:val="2"/>
                <w:sz w:val="24"/>
                <w:szCs w:val="24"/>
                <w:lang w:eastAsia="zh-CN"/>
              </w:rPr>
              <w:t>1、进度款，签定合同后，达到付款条件起10日内，支付合同总金额的40.00%</w:t>
            </w:r>
          </w:p>
          <w:p w14:paraId="0CE8DD68" w14:textId="3AF5A54B" w:rsidR="00116D11" w:rsidRDefault="008807D3" w:rsidP="008807D3">
            <w:pPr>
              <w:pStyle w:val="null3"/>
              <w:rPr>
                <w:rFonts w:ascii="宋体" w:eastAsia="宋体" w:hAnsi="宋体" w:cs="宋体"/>
                <w:kern w:val="2"/>
                <w:sz w:val="24"/>
                <w:szCs w:val="24"/>
                <w:lang w:eastAsia="zh-CN"/>
              </w:rPr>
            </w:pPr>
            <w:r w:rsidRPr="008807D3">
              <w:rPr>
                <w:rFonts w:ascii="宋体" w:eastAsia="宋体" w:hAnsi="宋体" w:cs="宋体"/>
                <w:kern w:val="2"/>
                <w:sz w:val="24"/>
                <w:szCs w:val="24"/>
                <w:lang w:eastAsia="zh-CN"/>
              </w:rPr>
              <w:t>2、进度款，货物全部到达指定地点并验收合格，采购人收到全额发票后，达到付款条件起10日内，支付合同总金额的60.00%</w:t>
            </w:r>
          </w:p>
        </w:tc>
      </w:tr>
      <w:tr w:rsidR="00116D11" w14:paraId="105CBAF1" w14:textId="77777777">
        <w:tc>
          <w:tcPr>
            <w:tcW w:w="483" w:type="pct"/>
          </w:tcPr>
          <w:p w14:paraId="169F51C2"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7</w:t>
            </w:r>
          </w:p>
        </w:tc>
        <w:tc>
          <w:tcPr>
            <w:tcW w:w="740" w:type="pct"/>
          </w:tcPr>
          <w:p w14:paraId="79103400"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w:t>
            </w:r>
          </w:p>
        </w:tc>
        <w:tc>
          <w:tcPr>
            <w:tcW w:w="1010" w:type="pct"/>
            <w:vAlign w:val="center"/>
          </w:tcPr>
          <w:p w14:paraId="7DA7CA80" w14:textId="77777777" w:rsidR="00116D11" w:rsidRDefault="00000000">
            <w:pPr>
              <w:pStyle w:val="null3"/>
              <w:jc w:val="both"/>
              <w:rPr>
                <w:rFonts w:ascii="宋体" w:eastAsia="宋体" w:hAnsi="宋体" w:cs="宋体"/>
                <w:kern w:val="2"/>
                <w:sz w:val="24"/>
                <w:szCs w:val="24"/>
                <w:lang w:eastAsia="zh-CN"/>
              </w:rPr>
            </w:pPr>
            <w:r>
              <w:rPr>
                <w:rFonts w:ascii="宋体" w:eastAsia="宋体" w:hAnsi="宋体" w:cs="宋体"/>
                <w:kern w:val="2"/>
                <w:sz w:val="24"/>
                <w:szCs w:val="24"/>
                <w:lang w:eastAsia="zh-CN"/>
              </w:rPr>
              <w:t>履约保证金</w:t>
            </w:r>
          </w:p>
        </w:tc>
        <w:tc>
          <w:tcPr>
            <w:tcW w:w="2766" w:type="pct"/>
          </w:tcPr>
          <w:p w14:paraId="29107CEC"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不缴纳</w:t>
            </w:r>
          </w:p>
          <w:p w14:paraId="78953D47" w14:textId="77777777" w:rsidR="00116D11" w:rsidRDefault="00000000">
            <w:pPr>
              <w:pStyle w:val="null3"/>
              <w:spacing w:line="440" w:lineRule="exact"/>
              <w:rPr>
                <w:rFonts w:ascii="宋体" w:eastAsia="宋体" w:hAnsi="宋体" w:cs="宋体"/>
                <w:kern w:val="2"/>
                <w:sz w:val="24"/>
                <w:szCs w:val="24"/>
                <w:lang w:eastAsia="zh-CN"/>
              </w:rPr>
            </w:pPr>
            <w:r>
              <w:rPr>
                <w:rFonts w:ascii="宋体" w:eastAsia="宋体" w:hAnsi="宋体" w:cs="宋体"/>
                <w:kern w:val="2"/>
                <w:sz w:val="24"/>
                <w:szCs w:val="24"/>
                <w:lang w:eastAsia="zh-CN"/>
              </w:rPr>
              <w:t>缴纳方式：无</w:t>
            </w:r>
          </w:p>
        </w:tc>
      </w:tr>
    </w:tbl>
    <w:p w14:paraId="507C63A0" w14:textId="77777777" w:rsidR="00116D11" w:rsidRDefault="00000000">
      <w:pPr>
        <w:pStyle w:val="null3"/>
        <w:spacing w:line="440" w:lineRule="exact"/>
        <w:rPr>
          <w:rFonts w:hint="default"/>
          <w:sz w:val="28"/>
          <w:szCs w:val="28"/>
        </w:rPr>
      </w:pPr>
      <w:r>
        <w:rPr>
          <w:rFonts w:ascii="仿宋_GB2312" w:eastAsia="仿宋_GB2312" w:hAnsi="仿宋_GB2312" w:cs="仿宋_GB2312"/>
          <w:sz w:val="28"/>
          <w:szCs w:val="28"/>
        </w:rPr>
        <w:t>其他商务要求</w:t>
      </w:r>
    </w:p>
    <w:p w14:paraId="4F06D42E"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w:t>
      </w:r>
      <w:r>
        <w:rPr>
          <w:rFonts w:ascii="仿宋_GB2312" w:eastAsia="仿宋_GB2312" w:hAnsi="仿宋_GB2312" w:cs="仿宋_GB2312"/>
          <w:b/>
          <w:sz w:val="28"/>
          <w:szCs w:val="28"/>
        </w:rPr>
        <w:t>（一）整体项目的其他商务要求</w:t>
      </w:r>
    </w:p>
    <w:p w14:paraId="5406C77F" w14:textId="77777777" w:rsidR="00116D11" w:rsidRDefault="00000000">
      <w:pPr>
        <w:pStyle w:val="null3"/>
        <w:spacing w:line="440" w:lineRule="exact"/>
        <w:ind w:firstLine="482"/>
        <w:rPr>
          <w:rFonts w:hint="default"/>
          <w:sz w:val="28"/>
          <w:szCs w:val="28"/>
        </w:rPr>
      </w:pPr>
      <w:r>
        <w:rPr>
          <w:rFonts w:ascii="仿宋_GB2312" w:eastAsia="仿宋_GB2312" w:hAnsi="仿宋_GB2312" w:cs="仿宋_GB2312"/>
          <w:b/>
          <w:sz w:val="28"/>
          <w:szCs w:val="28"/>
        </w:rPr>
        <w:lastRenderedPageBreak/>
        <w:t>1、质量要求</w:t>
      </w:r>
    </w:p>
    <w:p w14:paraId="2320245C"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1.1.中标人承诺绝不降低采购货物的质量标准和档次，并保证所提供的货物是原厂原装，未经拆封、品质优良的产品。所提供的货物质量等级、生产、技术标准均符合国家行业的规范和安全质量标准，如有违反规定，中标人承担一切法律责任。</w:t>
      </w:r>
    </w:p>
    <w:p w14:paraId="231FB35E"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1.2.本项目产品质保期不得低于12个月，质保期（保质期）从货物签收并验收合格之日开始计算，除非采购人另有要求，质保期（保质期）内的服务均为上门服务（调换、维修等），费用含在本次报价内。</w:t>
      </w:r>
    </w:p>
    <w:p w14:paraId="1230DDBD"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1.3.全部货物生产完成后中标人应自行完成自检工作，并在送货时递交自检报告。</w:t>
      </w:r>
    </w:p>
    <w:p w14:paraId="77B76529"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1.4.中标人备货完成后，采购人可对部分产品进行随机抽检（根据采购人需要可以选择出厂检验或到货检验环节组织检验）。抽检由具备专业资质的检测机构对中标人提交的样品和交付的货物依据采购文件上的技术规格要求和国家有关质量标准进行检测，检测费用由中标人承担。如发现重大质量问题或样品与交付的货物严重不符，则认定为中标人虚假响应，货物不予签收，中标人按中标金额的2倍金额进行赔偿并承担相关法律责任。因产品质量问题对使用者或采购人产生名誉或财产损失，由中标人承担全部责任，采购人有权利对该损失进行追加赔偿。</w:t>
      </w:r>
    </w:p>
    <w:p w14:paraId="51B0DD5D" w14:textId="77777777" w:rsidR="00116D11" w:rsidRDefault="00000000">
      <w:pPr>
        <w:pStyle w:val="null3"/>
        <w:spacing w:line="440" w:lineRule="exact"/>
        <w:ind w:firstLine="482"/>
        <w:rPr>
          <w:rFonts w:hint="default"/>
          <w:sz w:val="28"/>
          <w:szCs w:val="28"/>
        </w:rPr>
      </w:pPr>
      <w:r>
        <w:rPr>
          <w:rFonts w:ascii="仿宋_GB2312" w:eastAsia="仿宋_GB2312" w:hAnsi="仿宋_GB2312" w:cs="仿宋_GB2312"/>
          <w:b/>
          <w:sz w:val="28"/>
          <w:szCs w:val="28"/>
        </w:rPr>
        <w:t>2、供货要求</w:t>
      </w:r>
    </w:p>
    <w:p w14:paraId="09292237"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2.1.中标人须按照采购人的要求，向指定的单位、货品数量及地点分别配送。随货提供注明货物名称、单位、数量、售价及总金额的商品送货清单（三联单），作为采购人分配货物的核实凭证，具体数量以现场核发签字为准。供货物涉及的一切费用（货物、运输、搬运、调换等费用，以及其它原因应支付的税金和应缴的费用）均由中标人负责。</w:t>
      </w:r>
    </w:p>
    <w:p w14:paraId="0A123AE7"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lang w:eastAsia="zh-CN"/>
        </w:rPr>
        <w:t>2</w:t>
      </w:r>
      <w:r>
        <w:rPr>
          <w:rFonts w:ascii="仿宋_GB2312" w:eastAsia="仿宋_GB2312" w:hAnsi="仿宋_GB2312" w:cs="仿宋_GB2312"/>
          <w:sz w:val="28"/>
          <w:szCs w:val="28"/>
        </w:rPr>
        <w:t>.中标人须委派合法运送人员负责货运工作，配送人员应具有良好的职业素质和礼貌在配送过程中不得与采购人相关人员发生恶意争执，要以认真友好、负责任的工作态度进行配送服务。</w:t>
      </w:r>
    </w:p>
    <w:p w14:paraId="786A55C1"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lang w:eastAsia="zh-CN"/>
        </w:rPr>
        <w:t>3</w:t>
      </w:r>
      <w:r>
        <w:rPr>
          <w:rFonts w:ascii="仿宋_GB2312" w:eastAsia="仿宋_GB2312" w:hAnsi="仿宋_GB2312" w:cs="仿宋_GB2312"/>
          <w:sz w:val="28"/>
          <w:szCs w:val="28"/>
        </w:rPr>
        <w:t>.中标人负责全部货物的运输，包括运输过程中的中转和货到现场前的保管。若在发放或配送等过程中出现外包装或内包装损坏情况，需及时更换、调整等，不得耽误整体实施进度，若出现因中标人导致供货不及时或影</w:t>
      </w:r>
      <w:r>
        <w:rPr>
          <w:rFonts w:ascii="仿宋_GB2312" w:eastAsia="仿宋_GB2312" w:hAnsi="仿宋_GB2312" w:cs="仿宋_GB2312"/>
          <w:sz w:val="28"/>
          <w:szCs w:val="28"/>
        </w:rPr>
        <w:lastRenderedPageBreak/>
        <w:t>响供货进度的情况，则要求赔偿由此对采购人造成的损失，上述产生的费用均含在本次报价内。</w:t>
      </w:r>
    </w:p>
    <w:p w14:paraId="2268C2E7"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lang w:eastAsia="zh-CN"/>
        </w:rPr>
        <w:t>4</w:t>
      </w:r>
      <w:r>
        <w:rPr>
          <w:rFonts w:ascii="仿宋_GB2312" w:eastAsia="仿宋_GB2312" w:hAnsi="仿宋_GB2312" w:cs="仿宋_GB2312"/>
          <w:sz w:val="28"/>
          <w:szCs w:val="28"/>
        </w:rPr>
        <w:t>投标人应</w:t>
      </w:r>
      <w:r>
        <w:rPr>
          <w:rFonts w:ascii="仿宋_GB2312" w:eastAsia="仿宋_GB2312" w:hAnsi="仿宋_GB2312" w:cs="仿宋_GB2312"/>
          <w:sz w:val="28"/>
          <w:szCs w:val="28"/>
          <w:lang w:eastAsia="zh-CN"/>
        </w:rPr>
        <w:t>保障</w:t>
      </w:r>
      <w:r>
        <w:rPr>
          <w:rFonts w:ascii="仿宋_GB2312" w:eastAsia="仿宋_GB2312" w:hAnsi="仿宋_GB2312" w:cs="仿宋_GB2312"/>
          <w:sz w:val="28"/>
          <w:szCs w:val="28"/>
        </w:rPr>
        <w:t>对履约过程中涉及一切应当保密的工作，均服从采购人安排。中标人对其工作人员违反本协议约定的保密义务所产生的后果承担连带责任。</w:t>
      </w:r>
    </w:p>
    <w:p w14:paraId="2809E013"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lang w:eastAsia="zh-CN"/>
        </w:rPr>
        <w:t>5</w:t>
      </w:r>
      <w:r>
        <w:rPr>
          <w:rFonts w:ascii="仿宋_GB2312" w:eastAsia="仿宋_GB2312" w:hAnsi="仿宋_GB2312" w:cs="仿宋_GB2312"/>
          <w:sz w:val="28"/>
          <w:szCs w:val="28"/>
        </w:rPr>
        <w:t>中标人提供运输保障方案，包括运输方式，运输车辆安排、配送损坏更换调整、运输时间安排以及运输风险控制方案等内容。方案须经采购人确认。</w:t>
      </w:r>
    </w:p>
    <w:p w14:paraId="1DE60FAC"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lang w:eastAsia="zh-CN"/>
        </w:rPr>
        <w:t>6</w:t>
      </w:r>
      <w:r>
        <w:rPr>
          <w:rFonts w:ascii="仿宋_GB2312" w:eastAsia="仿宋_GB2312" w:hAnsi="仿宋_GB2312" w:cs="仿宋_GB2312"/>
          <w:sz w:val="28"/>
          <w:szCs w:val="28"/>
        </w:rPr>
        <w:t>中标人提供的货物在验收合格之前的一切运输在途、仓储、保管等过程中的毁损灭失风险，均由中标人承担。</w:t>
      </w:r>
    </w:p>
    <w:p w14:paraId="1DF3FA00" w14:textId="77777777" w:rsidR="00116D11" w:rsidRDefault="00000000">
      <w:pPr>
        <w:pStyle w:val="null3"/>
        <w:spacing w:line="440" w:lineRule="exact"/>
        <w:ind w:firstLine="482"/>
        <w:rPr>
          <w:rFonts w:hint="default"/>
          <w:sz w:val="28"/>
          <w:szCs w:val="28"/>
        </w:rPr>
      </w:pPr>
      <w:r>
        <w:rPr>
          <w:rFonts w:ascii="仿宋_GB2312" w:eastAsia="仿宋_GB2312" w:hAnsi="仿宋_GB2312" w:cs="仿宋_GB2312"/>
          <w:b/>
          <w:sz w:val="28"/>
          <w:szCs w:val="28"/>
        </w:rPr>
        <w:t>3、售后服务</w:t>
      </w:r>
    </w:p>
    <w:p w14:paraId="33CA948A"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3.1.实行国家三包政策。包修、包退和包换。中标人对质量不合格、服装不合体的货物负责包修、包换到位，并承担由此产生的包装、运输等一切费用，采购人不再支付任何费用。</w:t>
      </w:r>
    </w:p>
    <w:p w14:paraId="7DB130FF"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3.2.质保期内服务要求：质保期内，中标人应处理因质量出现的问题。产品质保期不得低于原厂同类产品质保期，质保期内的服务均为上门服务（费用含入报价）。中标人应处理因质量出现的问题，及时解决，更换。在产品发生问题时，需承诺半小时内响应并提出解决措施，2小时内解决问题，上述产生的费用均含在本次报价内。</w:t>
      </w:r>
    </w:p>
    <w:p w14:paraId="11B18FB0"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3.3.质保期外服务要求：中标人应具有良好的售后服务体系，具有产品质量风险防控措施。投标文件中应提供质保期外标准服务承诺，包括服务内容、服务标准、响应期限、效率等内容。</w:t>
      </w:r>
      <w:r>
        <w:rPr>
          <w:rFonts w:ascii="仿宋_GB2312" w:eastAsia="仿宋_GB2312" w:hAnsi="仿宋_GB2312" w:cs="仿宋_GB2312"/>
          <w:b/>
          <w:sz w:val="28"/>
          <w:szCs w:val="28"/>
        </w:rPr>
        <w:t>未按照要求提供质保期外标准服务承诺的视为无效投标。</w:t>
      </w:r>
    </w:p>
    <w:p w14:paraId="63E21FE3" w14:textId="77777777" w:rsidR="00116D11" w:rsidRDefault="00000000">
      <w:pPr>
        <w:pStyle w:val="null3"/>
        <w:spacing w:line="440" w:lineRule="exact"/>
        <w:ind w:firstLine="482"/>
        <w:rPr>
          <w:rFonts w:hint="default"/>
          <w:sz w:val="28"/>
          <w:szCs w:val="28"/>
        </w:rPr>
      </w:pPr>
      <w:r>
        <w:rPr>
          <w:rFonts w:ascii="仿宋_GB2312" w:eastAsia="仿宋_GB2312" w:hAnsi="仿宋_GB2312" w:cs="仿宋_GB2312"/>
          <w:b/>
          <w:sz w:val="28"/>
          <w:szCs w:val="28"/>
        </w:rPr>
        <w:t>4、验收要求</w:t>
      </w:r>
    </w:p>
    <w:p w14:paraId="74EE3635"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4.1所配送货物交货时应按国家有关标准要求进行包装，包装必须与运输方式相适应。包装方式的确定及包装费用均由中标人负责；由于不适当的包装而造成货物在运输过程中有任何损坏由中标人负责。</w:t>
      </w:r>
    </w:p>
    <w:p w14:paraId="71A27AEC"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4.2由每个接收单位根据合同约定要求和采购计划，对每批次货物进行验收。中标人应有工作人员在现场负责沟通协调验收事宜。所有物资当面验收，按照有关质量要求、采购文件及投标文件承诺，接收单位验收人员现场核对商品品名、品牌、规格、数量、质量等，验收无误后，双方在物资配送</w:t>
      </w:r>
      <w:r>
        <w:rPr>
          <w:rFonts w:ascii="仿宋_GB2312" w:eastAsia="仿宋_GB2312" w:hAnsi="仿宋_GB2312" w:cs="仿宋_GB2312"/>
          <w:sz w:val="28"/>
          <w:szCs w:val="28"/>
        </w:rPr>
        <w:lastRenderedPageBreak/>
        <w:t>相关单据上签字或盖章确认。中标人在对接收单位进行配送时需提前告知采购人配送安排，采购人对配送安排中配送情况采取随机抽查的方式进行监督。当面验收的结果，不作为中标人主张其他隐蔽质量问题或瑕疵的豁免事由，因中标人提供的货物存在需要通过检验、检测等方式发现或其他无法即时发现的质量问题或瑕疵的，中标人应当按照有关质量责任的法律法规及合同约定的方式承担责任。</w:t>
      </w:r>
    </w:p>
    <w:p w14:paraId="0152B0B1"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4.3品种、质量、规格、包装等不符合要求的，中标人无条件予以换货；数量不足的，中标人根据采购人的要求，无条件及时补足。上述行为构成违约的，还需按照合同约定承担违约责任。验收时，接收人与中标人就货物质量有争议时，在双方共同见证下，封存全部或部分货物，由采购人将样品送至质量检验中心进行质量检验。检验费用一律由中标人承担，检验结果不合格中标人还应承担相应违约责任。</w:t>
      </w:r>
    </w:p>
    <w:p w14:paraId="5C511AA4"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4.4如发现中标人合同履行过程中严重违约或违反国家法律法规的，采购人有权终止合同，并追究相关责任。</w:t>
      </w:r>
    </w:p>
    <w:p w14:paraId="2E77E317"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4.5中标人应在接到采购人提出的异议后3天内给予答复，提出可行的解决方案，并负责实施。</w:t>
      </w:r>
    </w:p>
    <w:p w14:paraId="484FC2AB" w14:textId="77777777" w:rsidR="00116D11" w:rsidRDefault="00000000">
      <w:pPr>
        <w:pStyle w:val="null3"/>
        <w:spacing w:line="440" w:lineRule="exact"/>
        <w:ind w:firstLine="482"/>
        <w:rPr>
          <w:rFonts w:hint="default"/>
          <w:sz w:val="28"/>
          <w:szCs w:val="28"/>
        </w:rPr>
      </w:pPr>
      <w:r>
        <w:rPr>
          <w:rFonts w:ascii="仿宋_GB2312" w:eastAsia="仿宋_GB2312" w:hAnsi="仿宋_GB2312" w:cs="仿宋_GB2312"/>
          <w:b/>
          <w:sz w:val="28"/>
          <w:szCs w:val="28"/>
        </w:rPr>
        <w:t>5、违约责任与合同解除条件</w:t>
      </w:r>
    </w:p>
    <w:p w14:paraId="36EC07BE"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5.1.中标人提供的商品质量、数量达不到采购人规定标准，采购人有权拒绝接收，如因中标人质量不合格的商品，造成不适症状，中标人必须承担由此产生的一切经济、法律责任，同时采购人有权无条件终止合同且有权要求中标人退还已支付全部款项，并有权要求中标人支付合同总款额20%的违约金；</w:t>
      </w:r>
    </w:p>
    <w:p w14:paraId="17F1D3E6"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5.2.中标人不能按时组织供货且事先没有和采购人协商，造成采购人不能正常开展工作，属中标人主观因素的，视为违约，采购人有权无条件终止合同；且有权要求中标人退还已支付全部款项，并有权要求中标人支付合同总款额20%的违约金；逾期供货的，按照合同总款额日万分之五的标准支付违约金，逾期超过7天的，采购人有权解除合同，要求退还已付款项（如有），并要求中标人支付合同总金额的20%的违约金。</w:t>
      </w:r>
    </w:p>
    <w:p w14:paraId="335AEA29"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5.3.中标人如有调换产品，降低产品等级标准或提供存在质量缺陷产品，以少充多，以劣充优，以假充真，串通、贿赂或其他严重违法、违规、违约行为的，采购人有权拒付当批货款，若二次出现同类情况，采购人有权无条</w:t>
      </w:r>
      <w:r>
        <w:rPr>
          <w:rFonts w:ascii="仿宋_GB2312" w:eastAsia="仿宋_GB2312" w:hAnsi="仿宋_GB2312" w:cs="仿宋_GB2312"/>
          <w:sz w:val="28"/>
          <w:szCs w:val="28"/>
        </w:rPr>
        <w:lastRenderedPageBreak/>
        <w:t>件终止合同且有权要求中标人退还已支付全部款项，并有权要求中标人支付合同总款额20%的违约金；</w:t>
      </w:r>
    </w:p>
    <w:p w14:paraId="41D5E4EF"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5.4.若中标人所提供的产品和服务不符合采购人的要求，中标人应及时调整直至符合。若经协商调整，中标人仍然无法在采购人需要的时限内达到采购人要求或拒不予以更换、补足的，采购人有权解除合同，中标人应当向采购人支付合同总款额20%的违约金，并赔偿采购人的全部损失。</w:t>
      </w:r>
    </w:p>
    <w:p w14:paraId="45BC8DF3" w14:textId="77777777" w:rsidR="00116D11" w:rsidRDefault="00000000">
      <w:pPr>
        <w:pStyle w:val="null3"/>
        <w:spacing w:line="440" w:lineRule="exact"/>
        <w:ind w:firstLine="480"/>
        <w:jc w:val="both"/>
        <w:rPr>
          <w:rFonts w:hint="default"/>
          <w:sz w:val="28"/>
          <w:szCs w:val="28"/>
        </w:rPr>
      </w:pPr>
      <w:r>
        <w:rPr>
          <w:rFonts w:ascii="仿宋_GB2312" w:eastAsia="仿宋_GB2312" w:hAnsi="仿宋_GB2312" w:cs="仿宋_GB2312"/>
          <w:sz w:val="28"/>
          <w:szCs w:val="28"/>
        </w:rPr>
        <w:t>5.5.本项目不允许中标人以任何名义和理由进行转包，如有发现，采购人有权单方终止合同，视为中标人违约；中标人违约对采购人造成的损失的，需另行支付相应的赔偿。中标人及其工作人员在履行本合同约定义务过程中造成合同双方或任何第三方人身或财产损失的，因此产生的一切经济或法律责任，由中标人自行承担。</w:t>
      </w:r>
    </w:p>
    <w:p w14:paraId="6D9E770B"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5.6.中标人不得提前终止合同，若中标人提前终止合同或非因不可抗力停止供货，又无法做出合理解释的，采购人有权无条件终止合同且有权要求中标人退还已支付全部款项，并有权要求中标人支付合同总款额20%的违约金。</w:t>
      </w:r>
    </w:p>
    <w:p w14:paraId="7349E40B"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5.7.因中标人不履行或未按照本合同约定履行义务而产生的采购人为主张权利所负担的费用（包括但不限于律师费、诉讼费、保全费、鉴定费、公告费等费用），均由中标人承担。</w:t>
      </w:r>
    </w:p>
    <w:p w14:paraId="74BE6E5B"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5.8.在明确违约责任后，中标人应在接到书面通知书起七天内支付违约金、赔偿金等。</w:t>
      </w:r>
    </w:p>
    <w:p w14:paraId="489C9CB5" w14:textId="77777777" w:rsidR="00116D11" w:rsidRDefault="00000000">
      <w:pPr>
        <w:pStyle w:val="null3"/>
        <w:spacing w:line="440" w:lineRule="exact"/>
        <w:ind w:firstLine="480"/>
        <w:rPr>
          <w:rFonts w:hint="default"/>
          <w:sz w:val="28"/>
          <w:szCs w:val="28"/>
        </w:rPr>
      </w:pPr>
      <w:r>
        <w:rPr>
          <w:rFonts w:ascii="仿宋_GB2312" w:eastAsia="仿宋_GB2312" w:hAnsi="仿宋_GB2312" w:cs="仿宋_GB2312"/>
          <w:sz w:val="28"/>
          <w:szCs w:val="28"/>
        </w:rPr>
        <w:t>5.9.法律法规规定的其他条件，投标人须自行遵守。</w:t>
      </w:r>
    </w:p>
    <w:p w14:paraId="3B34AB23" w14:textId="77777777" w:rsidR="00116D11" w:rsidRDefault="00000000">
      <w:pPr>
        <w:pStyle w:val="null3"/>
        <w:spacing w:line="440" w:lineRule="exact"/>
        <w:jc w:val="both"/>
        <w:outlineLvl w:val="2"/>
        <w:rPr>
          <w:rFonts w:hint="default"/>
          <w:sz w:val="28"/>
          <w:szCs w:val="28"/>
        </w:rPr>
      </w:pPr>
      <w:r>
        <w:rPr>
          <w:rFonts w:ascii="仿宋_GB2312" w:eastAsia="仿宋_GB2312" w:hAnsi="仿宋_GB2312" w:cs="仿宋_GB2312"/>
          <w:b/>
          <w:sz w:val="28"/>
          <w:szCs w:val="28"/>
        </w:rPr>
        <w:t>四、其他事项</w:t>
      </w:r>
    </w:p>
    <w:p w14:paraId="6E964051" w14:textId="77777777" w:rsidR="00116D11" w:rsidRDefault="00000000">
      <w:pPr>
        <w:pStyle w:val="null3"/>
        <w:spacing w:line="440" w:lineRule="exact"/>
        <w:ind w:firstLine="480"/>
        <w:jc w:val="both"/>
        <w:rPr>
          <w:rFonts w:hint="default"/>
          <w:sz w:val="28"/>
          <w:szCs w:val="28"/>
        </w:rPr>
      </w:pPr>
      <w:r>
        <w:rPr>
          <w:rFonts w:ascii="仿宋_GB2312" w:eastAsia="仿宋_GB2312" w:hAnsi="仿宋_GB2312" w:cs="仿宋_GB2312"/>
          <w:sz w:val="28"/>
          <w:szCs w:val="28"/>
        </w:rPr>
        <w:t>1、除招标文件另有规定外，若出现有关法律、法规和规章有强制性规定但招标文件未列明的情形，则投标人应按照有关法律、法规和规章强制性规定执行。</w:t>
      </w:r>
    </w:p>
    <w:p w14:paraId="152E6521" w14:textId="77777777" w:rsidR="00116D11" w:rsidRDefault="00000000">
      <w:pPr>
        <w:pStyle w:val="null3"/>
        <w:spacing w:line="440" w:lineRule="exact"/>
        <w:ind w:firstLine="480"/>
        <w:jc w:val="both"/>
        <w:rPr>
          <w:rFonts w:eastAsia="仿宋_GB2312" w:hint="default"/>
          <w:sz w:val="28"/>
          <w:szCs w:val="28"/>
          <w:lang w:eastAsia="zh-CN"/>
        </w:rPr>
      </w:pPr>
      <w:r>
        <w:rPr>
          <w:rFonts w:ascii="仿宋_GB2312" w:eastAsia="仿宋_GB2312" w:hAnsi="仿宋_GB2312" w:cs="仿宋_GB2312"/>
          <w:sz w:val="28"/>
          <w:szCs w:val="28"/>
        </w:rPr>
        <w:t>2、其他：本招标文件未明确的其他约定事项或条款，待采购人与中标人签订合同时，由双方协商订立</w:t>
      </w:r>
      <w:r>
        <w:rPr>
          <w:rFonts w:ascii="仿宋_GB2312" w:eastAsia="仿宋_GB2312" w:hAnsi="仿宋_GB2312" w:cs="仿宋_GB2312"/>
          <w:sz w:val="28"/>
          <w:szCs w:val="28"/>
          <w:lang w:eastAsia="zh-CN"/>
        </w:rPr>
        <w:t>。</w:t>
      </w:r>
    </w:p>
    <w:p w14:paraId="2FEA66A6" w14:textId="77777777" w:rsidR="00116D11" w:rsidRDefault="00000000">
      <w:pPr>
        <w:pStyle w:val="null3"/>
        <w:spacing w:line="440" w:lineRule="exact"/>
        <w:rPr>
          <w:rFonts w:ascii="宋体" w:hAnsi="宋体" w:cs="宋体"/>
          <w:sz w:val="28"/>
          <w:szCs w:val="28"/>
          <w:lang w:eastAsia="zh-CN"/>
        </w:rPr>
      </w:pPr>
      <w:r>
        <w:rPr>
          <w:rFonts w:ascii="仿宋_GB2312" w:eastAsia="仿宋_GB2312" w:hAnsi="仿宋_GB2312" w:cs="仿宋_GB2312"/>
        </w:rPr>
        <w:t xml:space="preserve"> </w:t>
      </w:r>
      <w:r>
        <w:rPr>
          <w:rFonts w:ascii="仿宋_GB2312" w:eastAsia="仿宋_GB2312" w:hAnsi="仿宋_GB2312" w:cs="仿宋_GB2312"/>
        </w:rPr>
        <w:br/>
      </w:r>
    </w:p>
    <w:sectPr w:rsidR="00116D11">
      <w:footerReference w:type="default" r:id="rId8"/>
      <w:pgSz w:w="11906" w:h="16838"/>
      <w:pgMar w:top="1440" w:right="1406" w:bottom="1440" w:left="134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E16F" w14:textId="77777777" w:rsidR="003E1A33" w:rsidRDefault="003E1A33">
      <w:r>
        <w:separator/>
      </w:r>
    </w:p>
  </w:endnote>
  <w:endnote w:type="continuationSeparator" w:id="0">
    <w:p w14:paraId="74F87081" w14:textId="77777777" w:rsidR="003E1A33" w:rsidRDefault="003E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12E1" w14:textId="77777777" w:rsidR="00116D11" w:rsidRDefault="00000000">
    <w:pPr>
      <w:pStyle w:val="a9"/>
    </w:pPr>
    <w:r>
      <w:rPr>
        <w:noProof/>
      </w:rPr>
      <mc:AlternateContent>
        <mc:Choice Requires="wps">
          <w:drawing>
            <wp:anchor distT="0" distB="0" distL="114300" distR="114300" simplePos="0" relativeHeight="251659264" behindDoc="0" locked="0" layoutInCell="1" allowOverlap="1" wp14:anchorId="396FEECB" wp14:editId="1628B19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C5E" w14:textId="77777777" w:rsidR="00116D11" w:rsidRDefault="00000000">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6FEEC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232EC5E" w14:textId="77777777" w:rsidR="00116D11" w:rsidRDefault="00000000">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D710" w14:textId="77777777" w:rsidR="003E1A33" w:rsidRDefault="003E1A33">
      <w:r>
        <w:separator/>
      </w:r>
    </w:p>
  </w:footnote>
  <w:footnote w:type="continuationSeparator" w:id="0">
    <w:p w14:paraId="49B58642" w14:textId="77777777" w:rsidR="003E1A33" w:rsidRDefault="003E1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59F14"/>
    <w:multiLevelType w:val="singleLevel"/>
    <w:tmpl w:val="BB259F14"/>
    <w:lvl w:ilvl="0">
      <w:start w:val="1"/>
      <w:numFmt w:val="decimal"/>
      <w:suff w:val="nothing"/>
      <w:lvlText w:val="（%1）"/>
      <w:lvlJc w:val="left"/>
    </w:lvl>
  </w:abstractNum>
  <w:num w:numId="1" w16cid:durableId="40260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Q0NzE2NGQ1NmNmNTg4Yjc2YjUyMjg4MmE0ZDA4OTQifQ=="/>
  </w:docVars>
  <w:rsids>
    <w:rsidRoot w:val="00116D11"/>
    <w:rsid w:val="00116D11"/>
    <w:rsid w:val="001F10EA"/>
    <w:rsid w:val="002353CB"/>
    <w:rsid w:val="003E1A33"/>
    <w:rsid w:val="00697A6F"/>
    <w:rsid w:val="00747E99"/>
    <w:rsid w:val="007D73A2"/>
    <w:rsid w:val="008807D3"/>
    <w:rsid w:val="009D44FB"/>
    <w:rsid w:val="00D70859"/>
    <w:rsid w:val="00D733DB"/>
    <w:rsid w:val="011D37B5"/>
    <w:rsid w:val="01FA47FF"/>
    <w:rsid w:val="08042950"/>
    <w:rsid w:val="082628F7"/>
    <w:rsid w:val="0A0721F8"/>
    <w:rsid w:val="0AAE7A7D"/>
    <w:rsid w:val="11E354C8"/>
    <w:rsid w:val="18A622C8"/>
    <w:rsid w:val="1C1E6EE4"/>
    <w:rsid w:val="1C6E5776"/>
    <w:rsid w:val="1CBC465A"/>
    <w:rsid w:val="1D763B46"/>
    <w:rsid w:val="203A38EA"/>
    <w:rsid w:val="24A74C61"/>
    <w:rsid w:val="25674C7A"/>
    <w:rsid w:val="2F805413"/>
    <w:rsid w:val="2F906966"/>
    <w:rsid w:val="30536D05"/>
    <w:rsid w:val="30870974"/>
    <w:rsid w:val="37AC22DD"/>
    <w:rsid w:val="3BA35A32"/>
    <w:rsid w:val="3EFC20A8"/>
    <w:rsid w:val="3F136C51"/>
    <w:rsid w:val="404A0CE6"/>
    <w:rsid w:val="40E34F65"/>
    <w:rsid w:val="4114603C"/>
    <w:rsid w:val="41D80D55"/>
    <w:rsid w:val="4203013E"/>
    <w:rsid w:val="42B62D64"/>
    <w:rsid w:val="45B04463"/>
    <w:rsid w:val="45DD48C6"/>
    <w:rsid w:val="4A5D6F56"/>
    <w:rsid w:val="4BCE14DD"/>
    <w:rsid w:val="4C3E24B6"/>
    <w:rsid w:val="4E0175EC"/>
    <w:rsid w:val="4EC21DF3"/>
    <w:rsid w:val="4F0A3600"/>
    <w:rsid w:val="533178FD"/>
    <w:rsid w:val="537F41C3"/>
    <w:rsid w:val="57FB0105"/>
    <w:rsid w:val="596552CD"/>
    <w:rsid w:val="5A8404B8"/>
    <w:rsid w:val="5E3D6CFD"/>
    <w:rsid w:val="5E5E7965"/>
    <w:rsid w:val="62431407"/>
    <w:rsid w:val="64A121F4"/>
    <w:rsid w:val="669B4986"/>
    <w:rsid w:val="66B17B8A"/>
    <w:rsid w:val="66B76488"/>
    <w:rsid w:val="67431FB5"/>
    <w:rsid w:val="6CEA5E8D"/>
    <w:rsid w:val="6F171354"/>
    <w:rsid w:val="72A2097D"/>
    <w:rsid w:val="781D187E"/>
    <w:rsid w:val="7894127E"/>
    <w:rsid w:val="7AC202DC"/>
    <w:rsid w:val="7B6B160F"/>
    <w:rsid w:val="7BA4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0451"/>
  <w15:docId w15:val="{88A81C48-3BF6-4889-94D6-21D51FB7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alutation"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0"/>
    <w:next w:val="a1"/>
    <w:qFormat/>
    <w:pPr>
      <w:keepNext/>
      <w:keepLines/>
      <w:spacing w:line="578" w:lineRule="auto"/>
    </w:pPr>
    <w:rPr>
      <w:kern w:val="44"/>
      <w:sz w:val="32"/>
      <w:szCs w:val="44"/>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qFormat/>
    <w:pPr>
      <w:spacing w:before="240" w:after="60"/>
      <w:jc w:val="center"/>
      <w:outlineLvl w:val="0"/>
    </w:pPr>
    <w:rPr>
      <w:rFonts w:ascii="Arial" w:hAnsi="Arial"/>
      <w:b/>
    </w:rPr>
  </w:style>
  <w:style w:type="paragraph" w:styleId="a1">
    <w:name w:val="Salutation"/>
    <w:basedOn w:val="a"/>
    <w:next w:val="a"/>
    <w:qFormat/>
  </w:style>
  <w:style w:type="paragraph" w:styleId="a5">
    <w:name w:val="Normal Indent"/>
    <w:basedOn w:val="a"/>
    <w:qFormat/>
    <w:pPr>
      <w:ind w:firstLineChars="200" w:firstLine="420"/>
    </w:pPr>
  </w:style>
  <w:style w:type="paragraph" w:styleId="a6">
    <w:name w:val="annotation text"/>
    <w:basedOn w:val="a"/>
    <w:qFormat/>
    <w:pPr>
      <w:jc w:val="left"/>
    </w:pPr>
  </w:style>
  <w:style w:type="paragraph" w:styleId="a7">
    <w:name w:val="Body Text"/>
    <w:basedOn w:val="a"/>
    <w:unhideWhenUsed/>
    <w:qFormat/>
    <w:pPr>
      <w:spacing w:line="380" w:lineRule="exact"/>
    </w:pPr>
    <w:rPr>
      <w:rFonts w:ascii="Times New Roman" w:hAnsi="Times New Roman"/>
      <w:sz w:val="24"/>
      <w:szCs w:val="20"/>
    </w:rPr>
  </w:style>
  <w:style w:type="paragraph" w:styleId="a8">
    <w:name w:val="Plain Text"/>
    <w:basedOn w:val="a"/>
    <w:qFormat/>
    <w:rPr>
      <w:rFonts w:ascii="Arial Narrow" w:eastAsia="Arial Narrow" w:hAnsi="Times New Roman"/>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pPr>
      <w:spacing w:beforeAutospacing="1" w:afterAutospacing="1"/>
      <w:jc w:val="left"/>
    </w:pPr>
    <w:rPr>
      <w:kern w:val="0"/>
      <w:sz w:val="24"/>
    </w:rPr>
  </w:style>
  <w:style w:type="character" w:styleId="ac">
    <w:name w:val="Strong"/>
    <w:basedOn w:val="a2"/>
    <w:qFormat/>
    <w:rPr>
      <w:b/>
    </w:rPr>
  </w:style>
  <w:style w:type="character" w:styleId="ad">
    <w:name w:val="Hyperlink"/>
    <w:basedOn w:val="a2"/>
    <w:qFormat/>
    <w:rPr>
      <w:color w:val="0000FF"/>
      <w:u w:val="single"/>
    </w:rPr>
  </w:style>
  <w:style w:type="paragraph" w:customStyle="1" w:styleId="Flietext">
    <w:name w:val="Fließtext"/>
    <w:basedOn w:val="10"/>
    <w:qFormat/>
    <w:pPr>
      <w:overflowPunct w:val="0"/>
      <w:autoSpaceDE w:val="0"/>
      <w:autoSpaceDN w:val="0"/>
      <w:adjustRightInd w:val="0"/>
    </w:pPr>
    <w:rPr>
      <w:kern w:val="28"/>
      <w:szCs w:val="20"/>
    </w:rPr>
  </w:style>
  <w:style w:type="paragraph" w:customStyle="1" w:styleId="10">
    <w:name w:val="正文1"/>
    <w:next w:val="Flietext"/>
    <w:qFormat/>
    <w:pPr>
      <w:widowControl w:val="0"/>
      <w:jc w:val="both"/>
    </w:pPr>
    <w:rPr>
      <w:rFonts w:ascii="等线" w:eastAsia="等线" w:hAnsi="等线" w:cs="宋体"/>
      <w:color w:val="000000"/>
      <w:kern w:val="2"/>
      <w:sz w:val="21"/>
      <w:szCs w:val="22"/>
    </w:rPr>
  </w:style>
  <w:style w:type="paragraph" w:customStyle="1" w:styleId="11">
    <w:name w:val="列表段落1"/>
    <w:basedOn w:val="a"/>
    <w:qFormat/>
    <w:pPr>
      <w:ind w:firstLineChars="200" w:firstLine="420"/>
    </w:pPr>
  </w:style>
  <w:style w:type="paragraph" w:customStyle="1" w:styleId="null3">
    <w:name w:val="null3"/>
    <w:hidden/>
    <w:qFormat/>
    <w:rPr>
      <w:rFonts w:asciiTheme="minorHAnsi" w:eastAsiaTheme="minorEastAsia" w:hAnsiTheme="minorHAnsi" w:cstheme="minorBidi" w:hint="eastAsia"/>
      <w:lang w:eastAsia="zh-Hans"/>
    </w:rPr>
  </w:style>
  <w:style w:type="table" w:customStyle="1" w:styleId="110">
    <w:name w:val="网格型11"/>
    <w:basedOn w:val="12"/>
    <w:uiPriority w:val="99"/>
    <w:qFormat/>
    <w:tblPr/>
  </w:style>
  <w:style w:type="table" w:customStyle="1" w:styleId="12">
    <w:name w:val="普通表格1"/>
    <w:uiPriority w:val="99"/>
    <w:unhideWhenUsed/>
    <w:qFormat/>
    <w:tblPr>
      <w:tblCellMar>
        <w:top w:w="0" w:type="dxa"/>
        <w:left w:w="0" w:type="dxa"/>
        <w:bottom w:w="0" w:type="dxa"/>
        <w:right w:w="0" w:type="dxa"/>
      </w:tblCellMar>
    </w:tblPr>
  </w:style>
  <w:style w:type="paragraph" w:customStyle="1" w:styleId="41">
    <w:name w:val="索引 41"/>
    <w:basedOn w:val="a"/>
    <w:next w:val="a"/>
    <w:qFormat/>
    <w:pPr>
      <w:ind w:left="600"/>
    </w:pPr>
  </w:style>
  <w:style w:type="paragraph" w:customStyle="1" w:styleId="TableText">
    <w:name w:val="Table Text"/>
    <w:basedOn w:val="a"/>
    <w:semiHidden/>
    <w:qFormat/>
    <w:rPr>
      <w:rFonts w:ascii="仿宋" w:eastAsia="仿宋" w:hAnsi="仿宋" w:cs="仿宋"/>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1817</Words>
  <Characters>10361</Characters>
  <Application>Microsoft Office Word</Application>
  <DocSecurity>0</DocSecurity>
  <Lines>86</Lines>
  <Paragraphs>24</Paragraphs>
  <ScaleCrop>false</ScaleCrop>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丁双双</dc:creator>
  <cp:lastModifiedBy>zw lin</cp:lastModifiedBy>
  <cp:revision>4</cp:revision>
  <dcterms:created xsi:type="dcterms:W3CDTF">2025-06-20T02:56:00Z</dcterms:created>
  <dcterms:modified xsi:type="dcterms:W3CDTF">2026-06-11T04:35:00Z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65EBB861B4904275A730FE1A3FF90A32_13</vt:lpwstr>
  </property>
  <property fmtid="{D5CDD505-2E9C-101B-9397-08002B2CF9AE}" pid="4" name="KSOTemplateDocerSaveRecord">
    <vt:lpwstr>eyJoZGlkIjoiMzA1OTJmZjhjMDg0OWRkMTM3Y2JlYzk2NjU1MzcwOGIiLCJ1c2VySWQiOiIxMjMxODE5MzUwIn0=</vt:lpwstr>
  </property>
</Properties>
</file>